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CB" w:rsidRDefault="00AF4ACB">
      <w:pPr>
        <w:spacing w:line="380" w:lineRule="exact"/>
        <w:rPr>
          <w:rFonts w:ascii="黑体" w:eastAsia="黑体" w:hAnsi="宋体"/>
          <w:color w:val="000000"/>
          <w:kern w:val="0"/>
          <w:sz w:val="32"/>
          <w:szCs w:val="32"/>
        </w:rPr>
      </w:pPr>
    </w:p>
    <w:p w:rsidR="00AF4ACB" w:rsidRDefault="00AF4ACB">
      <w:pPr>
        <w:spacing w:line="380" w:lineRule="exact"/>
        <w:rPr>
          <w:rFonts w:ascii="黑体" w:eastAsia="黑体" w:hAnsi="宋体"/>
          <w:color w:val="000000"/>
          <w:kern w:val="0"/>
          <w:sz w:val="30"/>
          <w:szCs w:val="30"/>
        </w:rPr>
      </w:pPr>
    </w:p>
    <w:p w:rsidR="00AF4ACB" w:rsidRDefault="00AF4ACB">
      <w:pPr>
        <w:spacing w:line="760" w:lineRule="exact"/>
        <w:rPr>
          <w:rFonts w:ascii="黑体" w:eastAsia="黑体" w:hAnsi="宋体"/>
          <w:color w:val="FF0000"/>
          <w:kern w:val="0"/>
          <w:sz w:val="30"/>
          <w:szCs w:val="30"/>
        </w:rPr>
      </w:pPr>
    </w:p>
    <w:p w:rsidR="00AF4ACB" w:rsidRPr="0012543D" w:rsidRDefault="003E467F">
      <w:pPr>
        <w:jc w:val="center"/>
        <w:rPr>
          <w:rFonts w:ascii="方正小标宋简体" w:eastAsia="方正小标宋简体" w:hAnsi="宋体"/>
          <w:color w:val="FF0000"/>
          <w:spacing w:val="266"/>
          <w:w w:val="72"/>
          <w:kern w:val="0"/>
          <w:sz w:val="72"/>
          <w:szCs w:val="72"/>
        </w:rPr>
      </w:pPr>
      <w:r w:rsidRPr="00593146">
        <w:rPr>
          <w:rFonts w:ascii="方正小标宋简体" w:eastAsia="方正小标宋简体" w:hAnsi="宋体" w:hint="eastAsia"/>
          <w:color w:val="FF0000"/>
          <w:spacing w:val="62"/>
          <w:kern w:val="0"/>
          <w:sz w:val="72"/>
          <w:szCs w:val="72"/>
          <w:fitText w:val="8320" w:id="184295936"/>
        </w:rPr>
        <w:t>上海市教育委员会文</w:t>
      </w:r>
      <w:r w:rsidRPr="00593146">
        <w:rPr>
          <w:rFonts w:ascii="方正小标宋简体" w:eastAsia="方正小标宋简体" w:hAnsi="宋体" w:hint="eastAsia"/>
          <w:color w:val="FF0000"/>
          <w:spacing w:val="2"/>
          <w:kern w:val="0"/>
          <w:sz w:val="72"/>
          <w:szCs w:val="72"/>
          <w:fitText w:val="8320" w:id="184295936"/>
        </w:rPr>
        <w:t>件</w:t>
      </w:r>
    </w:p>
    <w:p w:rsidR="00AF4ACB" w:rsidRDefault="00AF4ACB">
      <w:pPr>
        <w:spacing w:line="520" w:lineRule="exact"/>
        <w:rPr>
          <w:rFonts w:ascii="黑体" w:eastAsia="黑体" w:hAnsi="华文中宋"/>
          <w:sz w:val="30"/>
          <w:szCs w:val="30"/>
        </w:rPr>
      </w:pPr>
    </w:p>
    <w:p w:rsidR="00AF4ACB" w:rsidRDefault="00AF4ACB">
      <w:pPr>
        <w:spacing w:line="520" w:lineRule="exact"/>
        <w:rPr>
          <w:rFonts w:ascii="文鼎大标宋简" w:eastAsia="文鼎大标宋简" w:hAnsi="华文中宋"/>
          <w:b/>
          <w:sz w:val="36"/>
          <w:szCs w:val="36"/>
        </w:rPr>
      </w:pPr>
    </w:p>
    <w:p w:rsidR="00AF4ACB" w:rsidRDefault="00593146" w:rsidP="0012543D">
      <w:pPr>
        <w:pBdr>
          <w:bottom w:val="single" w:sz="12" w:space="1" w:color="FF0000"/>
        </w:pBdr>
        <w:spacing w:line="460" w:lineRule="exact"/>
        <w:ind w:rightChars="15" w:right="31"/>
        <w:jc w:val="center"/>
        <w:rPr>
          <w:rFonts w:ascii="仿宋_GB2312" w:eastAsia="仿宋_GB2312"/>
          <w:sz w:val="30"/>
          <w:szCs w:val="30"/>
        </w:rPr>
      </w:pPr>
      <w:r>
        <w:rPr>
          <w:rFonts w:ascii="仿宋_GB2312" w:eastAsia="仿宋_GB2312" w:hint="eastAsia"/>
          <w:sz w:val="30"/>
          <w:szCs w:val="30"/>
        </w:rPr>
        <w:t xml:space="preserve"> </w:t>
      </w:r>
      <w:r w:rsidR="003E467F">
        <w:rPr>
          <w:rFonts w:ascii="仿宋_GB2312" w:eastAsia="仿宋_GB2312" w:hint="eastAsia"/>
          <w:sz w:val="30"/>
          <w:szCs w:val="30"/>
        </w:rPr>
        <w:t>沪教委</w:t>
      </w:r>
      <w:r w:rsidR="00E94862" w:rsidRPr="00E94862">
        <w:rPr>
          <w:rFonts w:ascii="仿宋_GB2312" w:eastAsia="仿宋_GB2312"/>
          <w:sz w:val="30"/>
          <w:szCs w:val="30"/>
        </w:rPr>
        <w:t>学</w:t>
      </w:r>
      <w:r w:rsidR="003E467F">
        <w:rPr>
          <w:rFonts w:ascii="仿宋_GB2312" w:eastAsia="仿宋_GB2312" w:hint="eastAsia"/>
          <w:sz w:val="30"/>
          <w:szCs w:val="30"/>
        </w:rPr>
        <w:t>〔2026〕</w:t>
      </w:r>
      <w:r w:rsidR="00E94862">
        <w:rPr>
          <w:rFonts w:ascii="仿宋_GB2312" w:eastAsia="仿宋_GB2312" w:hint="eastAsia"/>
          <w:sz w:val="30"/>
          <w:szCs w:val="30"/>
        </w:rPr>
        <w:t>17</w:t>
      </w:r>
      <w:r w:rsidR="003E467F">
        <w:rPr>
          <w:rFonts w:ascii="仿宋_GB2312" w:eastAsia="仿宋_GB2312" w:hint="eastAsia"/>
          <w:sz w:val="30"/>
          <w:szCs w:val="30"/>
        </w:rPr>
        <w:t>号</w:t>
      </w:r>
      <w:r w:rsidR="004A051D">
        <w:rPr>
          <w:rFonts w:ascii="仿宋_GB2312" w:eastAsia="仿宋_GB2312" w:hint="eastAsia"/>
          <w:sz w:val="30"/>
          <w:szCs w:val="30"/>
        </w:rPr>
        <w:t xml:space="preserve">                    </w:t>
      </w:r>
    </w:p>
    <w:p w:rsidR="00AF4ACB" w:rsidRDefault="00AF4ACB">
      <w:pPr>
        <w:spacing w:line="560" w:lineRule="exact"/>
        <w:jc w:val="center"/>
        <w:rPr>
          <w:rFonts w:ascii="仿宋_GB2312" w:eastAsia="仿宋_GB2312"/>
          <w:sz w:val="32"/>
        </w:rPr>
      </w:pPr>
    </w:p>
    <w:p w:rsidR="00AF4ACB" w:rsidRDefault="00AF4ACB">
      <w:pPr>
        <w:spacing w:line="560" w:lineRule="exact"/>
        <w:jc w:val="center"/>
        <w:rPr>
          <w:rFonts w:ascii="仿宋_GB2312" w:eastAsia="仿宋_GB2312"/>
          <w:sz w:val="32"/>
        </w:rPr>
      </w:pPr>
    </w:p>
    <w:p w:rsidR="00D3225C" w:rsidRDefault="003E467F" w:rsidP="00D3225C">
      <w:pPr>
        <w:spacing w:line="560" w:lineRule="exact"/>
        <w:jc w:val="center"/>
        <w:rPr>
          <w:rFonts w:ascii="方正小标宋简体" w:eastAsia="方正小标宋简体"/>
          <w:sz w:val="38"/>
          <w:szCs w:val="38"/>
        </w:rPr>
      </w:pPr>
      <w:r w:rsidRPr="00E94862">
        <w:rPr>
          <w:rFonts w:ascii="方正小标宋简体" w:eastAsia="方正小标宋简体" w:hint="eastAsia"/>
          <w:sz w:val="38"/>
          <w:szCs w:val="38"/>
        </w:rPr>
        <w:t>上海市教育委员会关于</w:t>
      </w:r>
      <w:r w:rsidR="00E94862" w:rsidRPr="00E94862">
        <w:rPr>
          <w:rFonts w:ascii="方正小标宋简体" w:eastAsia="方正小标宋简体" w:hint="eastAsia"/>
          <w:sz w:val="38"/>
          <w:szCs w:val="38"/>
        </w:rPr>
        <w:t>印发《2026年上海市</w:t>
      </w:r>
    </w:p>
    <w:p w:rsidR="00AF4ACB" w:rsidRPr="00E94862" w:rsidRDefault="00E94862" w:rsidP="00D3225C">
      <w:pPr>
        <w:spacing w:line="560" w:lineRule="exact"/>
        <w:jc w:val="center"/>
        <w:rPr>
          <w:rFonts w:ascii="方正小标宋简体" w:eastAsia="方正小标宋简体"/>
          <w:sz w:val="38"/>
          <w:szCs w:val="38"/>
        </w:rPr>
      </w:pPr>
      <w:r w:rsidRPr="00E94862">
        <w:rPr>
          <w:rFonts w:ascii="方正小标宋简体" w:eastAsia="方正小标宋简体" w:hint="eastAsia"/>
          <w:sz w:val="38"/>
          <w:szCs w:val="38"/>
        </w:rPr>
        <w:t>普通高等学校秋季统一考试招生工作办法》的通知</w:t>
      </w:r>
    </w:p>
    <w:p w:rsidR="00AF4ACB" w:rsidRDefault="00AF4ACB">
      <w:pPr>
        <w:suppressAutoHyphens/>
        <w:autoSpaceDE w:val="0"/>
        <w:spacing w:line="560" w:lineRule="exact"/>
        <w:rPr>
          <w:rFonts w:ascii="仿宋_GB2312" w:eastAsia="仿宋_GB2312" w:hAnsi="CESI仿宋-GB2312" w:hint="eastAsia"/>
          <w:sz w:val="30"/>
          <w:szCs w:val="30"/>
        </w:rPr>
      </w:pPr>
    </w:p>
    <w:p w:rsidR="00E94862" w:rsidRPr="00E94862" w:rsidRDefault="00E94862" w:rsidP="00D3225C">
      <w:pPr>
        <w:pStyle w:val="21"/>
        <w:autoSpaceDE w:val="0"/>
        <w:spacing w:after="0" w:line="560" w:lineRule="exact"/>
        <w:rPr>
          <w:rFonts w:ascii="仿宋_GB2312" w:eastAsia="仿宋_GB2312" w:hAnsi="CESI仿宋-GB2312" w:hint="eastAsia"/>
          <w:sz w:val="30"/>
          <w:szCs w:val="30"/>
        </w:rPr>
      </w:pPr>
      <w:r w:rsidRPr="00E94862">
        <w:rPr>
          <w:rFonts w:ascii="仿宋_GB2312" w:eastAsia="仿宋_GB2312" w:hAnsi="CESI仿宋-GB2312" w:hint="eastAsia"/>
          <w:sz w:val="30"/>
          <w:szCs w:val="30"/>
        </w:rPr>
        <w:t>各高等学校，各区教育局，后方基地教育处，上海市教育考试院：</w:t>
      </w:r>
    </w:p>
    <w:p w:rsidR="00E94862" w:rsidRPr="00E94862" w:rsidRDefault="00E94862" w:rsidP="00D3225C">
      <w:pPr>
        <w:pStyle w:val="21"/>
        <w:autoSpaceDE w:val="0"/>
        <w:spacing w:after="0" w:line="560" w:lineRule="exact"/>
        <w:ind w:firstLineChars="200" w:firstLine="600"/>
        <w:rPr>
          <w:rFonts w:ascii="仿宋_GB2312" w:eastAsia="仿宋_GB2312"/>
          <w:sz w:val="30"/>
          <w:szCs w:val="30"/>
        </w:rPr>
      </w:pPr>
      <w:r w:rsidRPr="00E94862">
        <w:rPr>
          <w:rFonts w:ascii="仿宋_GB2312" w:eastAsia="仿宋_GB2312" w:hint="eastAsia"/>
          <w:sz w:val="30"/>
          <w:szCs w:val="30"/>
        </w:rPr>
        <w:t>按照《国务院关于深化考试招生制度改革的实施意见》(国发〔2014〕35号)、《上海市深化高等学校考试招生综合改革实施方案》（沪府发〔2014〕57号）、《关于进一步深化本市高考综合改革试点工作的若干意见》（沪府发〔2018〕14号）以及教育部关于做好2026年普通高等学校考试招生相关工作安排，为做好2026年我市普通高等学校秋季统一考试招生工作，稳妥落实基于统一高考和高中学业水平考试成绩、参考综合素质评价的招生录取改革，市教委制定了《2026年上海市普通高等学校秋季统一考试招生工作办法》（以下简称《工作办法》，见附件）。其中，有关普通高等学校招生志愿填报</w:t>
      </w:r>
      <w:r w:rsidRPr="00E94862">
        <w:rPr>
          <w:rFonts w:ascii="仿宋_GB2312" w:eastAsia="仿宋_GB2312" w:hint="eastAsia"/>
          <w:sz w:val="30"/>
          <w:szCs w:val="30"/>
        </w:rPr>
        <w:lastRenderedPageBreak/>
        <w:t>与投档录取工作，由市教育考试院另行公布。现将《工作办法》印发给你们，请认真按照执行，切实做好2026年我市普通高等学校秋季统一考试招生工作。</w:t>
      </w:r>
    </w:p>
    <w:p w:rsidR="00E94862" w:rsidRPr="00E94862" w:rsidRDefault="00E94862" w:rsidP="00D3225C">
      <w:pPr>
        <w:pStyle w:val="21"/>
        <w:autoSpaceDE w:val="0"/>
        <w:spacing w:after="0" w:line="560" w:lineRule="exact"/>
        <w:ind w:firstLineChars="200" w:firstLine="600"/>
        <w:rPr>
          <w:rFonts w:ascii="仿宋_GB2312" w:eastAsia="仿宋_GB2312"/>
          <w:sz w:val="30"/>
          <w:szCs w:val="30"/>
        </w:rPr>
      </w:pPr>
      <w:r w:rsidRPr="00E94862">
        <w:rPr>
          <w:rFonts w:ascii="仿宋_GB2312" w:eastAsia="仿宋_GB2312" w:hint="eastAsia"/>
          <w:sz w:val="30"/>
          <w:szCs w:val="30"/>
        </w:rPr>
        <w:t xml:space="preserve"> </w:t>
      </w:r>
    </w:p>
    <w:p w:rsidR="00E94862" w:rsidRPr="00E94862" w:rsidRDefault="00E94862" w:rsidP="00D3225C">
      <w:pPr>
        <w:pStyle w:val="21"/>
        <w:autoSpaceDE w:val="0"/>
        <w:spacing w:after="0" w:line="560" w:lineRule="exact"/>
        <w:ind w:firstLineChars="200" w:firstLine="600"/>
        <w:rPr>
          <w:rFonts w:ascii="仿宋_GB2312" w:eastAsia="仿宋_GB2312"/>
          <w:sz w:val="30"/>
          <w:szCs w:val="30"/>
        </w:rPr>
      </w:pPr>
      <w:r w:rsidRPr="00E94862">
        <w:rPr>
          <w:rFonts w:ascii="仿宋_GB2312" w:eastAsia="仿宋_GB2312" w:hint="eastAsia"/>
          <w:sz w:val="30"/>
          <w:szCs w:val="30"/>
        </w:rPr>
        <w:t>附件：2026年上海市普通高等学校秋季统一考试招生工作办法</w:t>
      </w:r>
    </w:p>
    <w:p w:rsidR="00AF4ACB" w:rsidRPr="00E94862" w:rsidRDefault="00AF4ACB" w:rsidP="00593146">
      <w:pPr>
        <w:pStyle w:val="21"/>
        <w:autoSpaceDE w:val="0"/>
        <w:spacing w:beforeLines="100" w:after="0" w:line="560" w:lineRule="exact"/>
        <w:ind w:firstLineChars="200" w:firstLine="600"/>
        <w:rPr>
          <w:rFonts w:ascii="仿宋_GB2312" w:eastAsia="仿宋_GB2312"/>
          <w:sz w:val="30"/>
          <w:szCs w:val="30"/>
        </w:rPr>
      </w:pPr>
    </w:p>
    <w:p w:rsidR="00AF4ACB" w:rsidRDefault="00AF4ACB">
      <w:pPr>
        <w:spacing w:line="560" w:lineRule="exact"/>
        <w:ind w:firstLine="601"/>
        <w:rPr>
          <w:rFonts w:ascii="仿宋_GB2312" w:eastAsia="仿宋_GB2312"/>
          <w:sz w:val="30"/>
          <w:szCs w:val="30"/>
        </w:rPr>
      </w:pPr>
    </w:p>
    <w:p w:rsidR="00AF4ACB" w:rsidRDefault="003E467F">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tbl>
      <w:tblPr>
        <w:tblpPr w:leftFromText="180" w:rightFromText="180" w:vertAnchor="text" w:horzAnchor="margin" w:tblpY="7332"/>
        <w:tblW w:w="0" w:type="auto"/>
        <w:tblBorders>
          <w:top w:val="single" w:sz="12" w:space="0" w:color="auto"/>
          <w:bottom w:val="single" w:sz="12" w:space="0" w:color="auto"/>
        </w:tblBorders>
        <w:tblLook w:val="04A0"/>
      </w:tblPr>
      <w:tblGrid>
        <w:gridCol w:w="4068"/>
        <w:gridCol w:w="4680"/>
        <w:gridCol w:w="289"/>
      </w:tblGrid>
      <w:tr w:rsidR="00D3225C" w:rsidTr="00D3225C">
        <w:tc>
          <w:tcPr>
            <w:tcW w:w="4068" w:type="dxa"/>
          </w:tcPr>
          <w:p w:rsidR="00D3225C" w:rsidRDefault="00D3225C" w:rsidP="00D3225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Pr>
          <w:p w:rsidR="00D3225C" w:rsidRDefault="00D3225C" w:rsidP="00D3225C">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年4月15日印发</w:t>
            </w:r>
          </w:p>
        </w:tc>
        <w:tc>
          <w:tcPr>
            <w:tcW w:w="289" w:type="dxa"/>
          </w:tcPr>
          <w:p w:rsidR="00D3225C" w:rsidRDefault="00D3225C" w:rsidP="00D3225C">
            <w:pPr>
              <w:spacing w:line="560" w:lineRule="exact"/>
              <w:ind w:rightChars="171" w:right="359"/>
              <w:jc w:val="right"/>
              <w:rPr>
                <w:rFonts w:ascii="黑体" w:eastAsia="黑体"/>
                <w:sz w:val="28"/>
                <w:szCs w:val="28"/>
              </w:rPr>
            </w:pPr>
          </w:p>
        </w:tc>
      </w:tr>
    </w:tbl>
    <w:p w:rsidR="00E94862" w:rsidRDefault="003E467F">
      <w:pPr>
        <w:adjustRightInd w:val="0"/>
        <w:snapToGrid w:val="0"/>
        <w:spacing w:line="560" w:lineRule="exact"/>
        <w:rPr>
          <w:rFonts w:ascii="仿宋_GB2312" w:eastAsia="仿宋_GB2312"/>
          <w:sz w:val="30"/>
          <w:szCs w:val="30"/>
        </w:rPr>
        <w:sectPr w:rsidR="00E94862" w:rsidSect="00AF4ACB">
          <w:footerReference w:type="even" r:id="rId6"/>
          <w:footerReference w:type="default" r:id="rId7"/>
          <w:pgSz w:w="11906" w:h="16838"/>
          <w:pgMar w:top="2098" w:right="1508" w:bottom="1714" w:left="1520" w:header="851" w:footer="1531" w:gutter="57"/>
          <w:cols w:space="425"/>
          <w:docGrid w:type="lines" w:linePitch="312"/>
        </w:sectPr>
      </w:pPr>
      <w:r>
        <w:rPr>
          <w:rFonts w:ascii="仿宋_GB2312" w:eastAsia="仿宋_GB2312" w:hint="eastAsia"/>
          <w:sz w:val="30"/>
          <w:szCs w:val="30"/>
        </w:rPr>
        <w:t xml:space="preserve">                                   2026年</w:t>
      </w:r>
      <w:r w:rsidR="00E94862">
        <w:rPr>
          <w:rFonts w:ascii="仿宋_GB2312" w:eastAsia="仿宋_GB2312" w:hint="eastAsia"/>
          <w:sz w:val="30"/>
          <w:szCs w:val="30"/>
        </w:rPr>
        <w:t>4</w:t>
      </w:r>
      <w:r>
        <w:rPr>
          <w:rFonts w:ascii="仿宋_GB2312" w:eastAsia="仿宋_GB2312" w:hint="eastAsia"/>
          <w:sz w:val="30"/>
          <w:szCs w:val="30"/>
        </w:rPr>
        <w:t>月</w:t>
      </w:r>
      <w:r w:rsidR="00E94862">
        <w:rPr>
          <w:rFonts w:ascii="仿宋_GB2312" w:eastAsia="仿宋_GB2312" w:hint="eastAsia"/>
          <w:sz w:val="30"/>
          <w:szCs w:val="30"/>
        </w:rPr>
        <w:t>14</w:t>
      </w:r>
      <w:r>
        <w:rPr>
          <w:rFonts w:ascii="仿宋_GB2312" w:eastAsia="仿宋_GB2312" w:hint="eastAsia"/>
          <w:sz w:val="30"/>
          <w:szCs w:val="30"/>
        </w:rPr>
        <w:t>日</w:t>
      </w:r>
    </w:p>
    <w:p w:rsidR="00E94862" w:rsidRPr="00E94862" w:rsidRDefault="00E94862" w:rsidP="00E94862">
      <w:pPr>
        <w:spacing w:line="600" w:lineRule="exact"/>
        <w:jc w:val="left"/>
        <w:rPr>
          <w:rFonts w:ascii="黑体" w:eastAsia="黑体" w:hAnsi="黑体" w:cs="仿宋"/>
          <w:sz w:val="32"/>
          <w:szCs w:val="32"/>
        </w:rPr>
      </w:pPr>
      <w:r w:rsidRPr="00E94862">
        <w:rPr>
          <w:rFonts w:ascii="黑体" w:eastAsia="黑体" w:hAnsi="黑体" w:cs="仿宋" w:hint="eastAsia"/>
          <w:sz w:val="32"/>
          <w:szCs w:val="32"/>
        </w:rPr>
        <w:t>附件</w:t>
      </w:r>
    </w:p>
    <w:p w:rsidR="00E94862" w:rsidRDefault="00E94862" w:rsidP="00E94862">
      <w:pPr>
        <w:widowControl/>
        <w:spacing w:line="480" w:lineRule="exact"/>
        <w:jc w:val="left"/>
        <w:rPr>
          <w:rFonts w:ascii="黑体" w:eastAsia="黑体" w:hAnsi="仿宋"/>
          <w:sz w:val="32"/>
          <w:szCs w:val="32"/>
        </w:rPr>
      </w:pPr>
    </w:p>
    <w:p w:rsidR="00E94862" w:rsidRPr="00E94862" w:rsidRDefault="00E94862" w:rsidP="00E94862">
      <w:pPr>
        <w:spacing w:line="500" w:lineRule="exact"/>
        <w:jc w:val="center"/>
        <w:rPr>
          <w:rFonts w:ascii="方正小标宋简体" w:eastAsia="方正小标宋简体" w:hAnsi="仿宋"/>
          <w:sz w:val="38"/>
          <w:szCs w:val="38"/>
        </w:rPr>
      </w:pPr>
      <w:r w:rsidRPr="00E94862">
        <w:rPr>
          <w:rFonts w:ascii="方正小标宋简体" w:eastAsia="方正小标宋简体" w:hAnsi="仿宋" w:cs="仿宋" w:hint="eastAsia"/>
          <w:sz w:val="38"/>
          <w:szCs w:val="38"/>
        </w:rPr>
        <w:t>2026年上海市普通高等学校秋季统一考试</w:t>
      </w:r>
    </w:p>
    <w:p w:rsidR="00E94862" w:rsidRPr="00E94862" w:rsidRDefault="00E94862" w:rsidP="00E94862">
      <w:pPr>
        <w:spacing w:line="500" w:lineRule="exact"/>
        <w:jc w:val="center"/>
        <w:rPr>
          <w:rFonts w:ascii="方正小标宋简体" w:eastAsia="方正小标宋简体" w:hAnsi="仿宋"/>
          <w:sz w:val="38"/>
          <w:szCs w:val="38"/>
        </w:rPr>
      </w:pPr>
      <w:r w:rsidRPr="00E94862">
        <w:rPr>
          <w:rFonts w:ascii="方正小标宋简体" w:eastAsia="方正小标宋简体" w:hAnsi="仿宋" w:cs="仿宋" w:hint="eastAsia"/>
          <w:sz w:val="38"/>
          <w:szCs w:val="38"/>
        </w:rPr>
        <w:t>招生工作办法</w:t>
      </w:r>
    </w:p>
    <w:p w:rsidR="00E94862" w:rsidRDefault="00E94862" w:rsidP="00593146">
      <w:pPr>
        <w:pStyle w:val="a3"/>
        <w:spacing w:after="0" w:line="500" w:lineRule="exact"/>
        <w:ind w:leftChars="0" w:left="0"/>
        <w:rPr>
          <w:rFonts w:ascii="仿宋_GB2312" w:eastAsia="仿宋_GB2312" w:hAnsi="仿宋"/>
          <w:sz w:val="30"/>
          <w:szCs w:val="30"/>
        </w:rPr>
      </w:pPr>
    </w:p>
    <w:p w:rsidR="00E94862" w:rsidRPr="00E94862" w:rsidRDefault="00E94862" w:rsidP="00E94862">
      <w:pPr>
        <w:pStyle w:val="a3"/>
        <w:spacing w:after="0" w:line="500" w:lineRule="exact"/>
        <w:ind w:leftChars="0" w:left="0" w:firstLine="567"/>
        <w:rPr>
          <w:rFonts w:ascii="仿宋_GB2312" w:eastAsia="仿宋_GB2312" w:hAnsi="仿宋" w:cs="仿宋"/>
          <w:sz w:val="30"/>
          <w:szCs w:val="30"/>
        </w:rPr>
      </w:pPr>
      <w:r w:rsidRPr="00E94862">
        <w:rPr>
          <w:rFonts w:ascii="仿宋_GB2312" w:eastAsia="仿宋_GB2312" w:hAnsi="仿宋" w:cs="仿宋" w:hint="eastAsia"/>
          <w:sz w:val="30"/>
          <w:szCs w:val="30"/>
        </w:rPr>
        <w:t>2026年上海市普通高等学校考试招生工作要坚持以习近平新时代中国特色社会主义思想为指导，深入贯彻党的二十大和二十届历次全会精神，贯彻中央经济工作会议精神和全国教育大会精神，落实立德树人根本任务，坚持为党育人、为国育才，选拔和培养德智体美劳全面发展的社会主义建设者和接班人。按照稳中求进工作总基调，围绕服务教育强国建设，进一步加强改革创新，严格规范管理，维护公平公正，确保普通高等学校考试招生工作安全平稳有序。为切实做好2026年我市普通高等学校秋季统一考试招生工作，现制定本办法。</w:t>
      </w:r>
    </w:p>
    <w:p w:rsidR="00E94862" w:rsidRDefault="00E94862" w:rsidP="00E94862">
      <w:pPr>
        <w:pStyle w:val="a3"/>
        <w:spacing w:after="0" w:line="500" w:lineRule="exact"/>
        <w:ind w:leftChars="0" w:left="0" w:firstLine="567"/>
        <w:rPr>
          <w:rFonts w:ascii="黑体" w:eastAsia="黑体" w:hAnsi="仿宋"/>
          <w:sz w:val="30"/>
          <w:szCs w:val="30"/>
        </w:rPr>
      </w:pPr>
      <w:r>
        <w:rPr>
          <w:rFonts w:ascii="黑体" w:eastAsia="黑体" w:hAnsi="黑体" w:cs="仿宋" w:hint="eastAsia"/>
          <w:sz w:val="30"/>
          <w:szCs w:val="30"/>
        </w:rPr>
        <w:t>一、普通高等学校招生章程制订与核定发布</w:t>
      </w:r>
    </w:p>
    <w:p w:rsidR="00E94862" w:rsidRDefault="00E94862" w:rsidP="00E94862">
      <w:pPr>
        <w:pStyle w:val="a3"/>
        <w:spacing w:after="0" w:line="500" w:lineRule="exact"/>
        <w:ind w:leftChars="0" w:left="0" w:firstLine="567"/>
        <w:rPr>
          <w:rFonts w:ascii="楷体_GB2312" w:eastAsia="楷体_GB2312" w:hAnsi="仿宋"/>
          <w:sz w:val="30"/>
          <w:szCs w:val="30"/>
        </w:rPr>
      </w:pPr>
      <w:r>
        <w:rPr>
          <w:rFonts w:ascii="楷体_GB2312" w:eastAsia="楷体_GB2312" w:hAnsi="仿宋" w:cs="仿宋" w:hint="eastAsia"/>
          <w:sz w:val="30"/>
          <w:szCs w:val="30"/>
        </w:rPr>
        <w:t>（一）招生章程的制订</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我市各普通高等学校应依据《中华人民共和国教育法》《中华人民共和国高等教育法》《中华人民共和国民办教育促进法》和《中华人民共和国中外合作办学条例》以及教育部和市教委有关规定，结合实际，合理制订本校2026年招生章程（以下简称“招生章程”）。</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2026年，我市继续向在沪招生院校提供应届高中毕业生的普通高中学生综合素质评价信息。各普通高等学校应在招生章程中明确本校在招生工作中使用普通高中学生综合素质评价信息的相应办法。</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（二）招生章程的核定与发布</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1.市属普通高等学校向市教委报送本校招生章程及核准备案正、副表（见附件1、2），并于4月30日前，将经市教委核定备案的招生章程上传至中国高等教育学生信息网（http://gaokao.chsi.com.cn）“阳光高考”招生信息发布及管理平台（即“阳光高考”平台）。</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2.市属普通高等学校法定代表人须对本校招生章程及有关宣传材料的真实性负责。学校应合法合规、真实准确地开展招生章程及有关内容的宣传。</w:t>
      </w:r>
    </w:p>
    <w:p w:rsidR="00E94862" w:rsidRDefault="00E94862" w:rsidP="00E94862">
      <w:pPr>
        <w:pStyle w:val="a3"/>
        <w:spacing w:after="0" w:line="500" w:lineRule="exact"/>
        <w:ind w:leftChars="0" w:left="0" w:firstLine="567"/>
        <w:rPr>
          <w:rFonts w:ascii="黑体" w:eastAsia="黑体" w:hAnsi="仿宋" w:cs="仿宋"/>
          <w:sz w:val="30"/>
          <w:szCs w:val="30"/>
        </w:rPr>
      </w:pPr>
      <w:r>
        <w:rPr>
          <w:rFonts w:ascii="黑体" w:eastAsia="黑体" w:hAnsi="黑体" w:cs="仿宋" w:hint="eastAsia"/>
          <w:sz w:val="30"/>
          <w:szCs w:val="30"/>
        </w:rPr>
        <w:t>二、考生报名与考试</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（一）报名</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2026年上海市普通高等学校招生全国统一考试（以下简称“全国统考”）报名工作按照《上海市教育委员会关于做好2026年上海市普通高校考试招生报名工作的通知》（沪教委学〔2025〕47号）和《2026年上海市普通高校考试招生报名实施办法》（沪教考院高招〔2025〕22号）规定执行。</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（二）考试类别与科目</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1.本科</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2026年报考本科院校的高考成绩，由语文、数学、外语（含听说测试，下同）3门统一高考成绩和考生自主选择的3门普通高中学业水平等级性考试科目成绩构成，总分为660分。其中，语文、数学、外语科目每门满分均为150分，不分文理，考试时间安排在6月；外语提供两次考试机会（其中一次考试已安排在1月进行），选择其中较好的一次成绩计入高考总分。考生自主选择的3门科目，每门满分均为70分。</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2.高职（专科）</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2026年仅报考高职（专科）的考生，只需参加语文、数学、外语3门统一考试。语文、数学、外语科目每门满分均为150分,不分文理，总分为450分。外语提供两次考试机会（其中一次考试已安排在1月进行），选择其中较好的一次成绩计入高考总分。</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3.考试时间安排</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2026年6月7-9日举行全国统考，各科目考试时间为：</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语文</w:t>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t>6月7日9:00-11:30</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数学</w:t>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t>6月7日15:00-17:00</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外语笔试</w:t>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t>6月8日15:00-16:45</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外语听说测试</w:t>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r>
      <w:r>
        <w:rPr>
          <w:rFonts w:ascii="仿宋_GB2312" w:eastAsia="仿宋_GB2312" w:hAnsi="仿宋" w:cs="仿宋" w:hint="eastAsia"/>
          <w:sz w:val="30"/>
          <w:szCs w:val="30"/>
        </w:rPr>
        <w:tab/>
        <w:t>6月9日9:00起</w:t>
      </w:r>
    </w:p>
    <w:p w:rsidR="00E94862" w:rsidRDefault="00E94862" w:rsidP="00E94862">
      <w:pPr>
        <w:pStyle w:val="a3"/>
        <w:spacing w:after="0" w:line="500" w:lineRule="exact"/>
        <w:ind w:leftChars="0" w:left="0" w:firstLine="567"/>
        <w:rPr>
          <w:rFonts w:ascii="黑体" w:eastAsia="黑体" w:hAnsi="仿宋" w:cs="仿宋"/>
          <w:sz w:val="30"/>
          <w:szCs w:val="30"/>
        </w:rPr>
      </w:pPr>
      <w:r>
        <w:rPr>
          <w:rFonts w:ascii="黑体" w:eastAsia="黑体" w:hAnsi="黑体" w:cs="仿宋" w:hint="eastAsia"/>
          <w:sz w:val="30"/>
          <w:szCs w:val="30"/>
        </w:rPr>
        <w:t>三、志愿填报与投档录取</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我市2026年志愿填报与投档录取办法详见市教育考试院公布的《上海市2026年普通高等学校招生志愿填报与投档录取实施办法》（沪教考院高招〔2026〕5号）。鼓励上海考生报考外省市高校。</w:t>
      </w:r>
    </w:p>
    <w:p w:rsidR="00E94862" w:rsidRDefault="00E94862" w:rsidP="00E94862">
      <w:pPr>
        <w:pStyle w:val="a3"/>
        <w:spacing w:after="0" w:line="500" w:lineRule="exact"/>
        <w:ind w:leftChars="0" w:left="0" w:firstLine="567"/>
        <w:rPr>
          <w:rFonts w:ascii="仿宋_GB2312" w:eastAsia="仿宋_GB2312" w:hAnsi="仿宋" w:cs="仿宋"/>
          <w:spacing w:val="-4"/>
          <w:sz w:val="30"/>
          <w:szCs w:val="30"/>
        </w:rPr>
      </w:pPr>
      <w:r>
        <w:rPr>
          <w:rFonts w:ascii="仿宋_GB2312" w:eastAsia="仿宋_GB2312" w:hAnsi="仿宋" w:cs="仿宋" w:hint="eastAsia"/>
          <w:sz w:val="30"/>
          <w:szCs w:val="30"/>
        </w:rPr>
        <w:t>各普通高等学校根据经核定备案并向社会公布的招生章程，对投档名单内的考生进行全面考核、综合评价、择优录取。</w:t>
      </w:r>
      <w:r>
        <w:rPr>
          <w:rFonts w:ascii="仿宋_GB2312" w:eastAsia="仿宋_GB2312" w:hAnsi="仿宋" w:cs="仿宋" w:hint="eastAsia"/>
          <w:spacing w:val="-4"/>
          <w:sz w:val="30"/>
          <w:szCs w:val="30"/>
        </w:rPr>
        <w:t>对高考成绩达到要求，身体条件能够完成所报专业学习、生活能够自理的残疾考生，各普通高等学校不能因其残疾而不予录取。</w:t>
      </w:r>
    </w:p>
    <w:p w:rsidR="00E94862" w:rsidRDefault="00E94862" w:rsidP="00E94862">
      <w:pPr>
        <w:pStyle w:val="a3"/>
        <w:spacing w:after="0" w:line="500" w:lineRule="exact"/>
        <w:ind w:leftChars="0" w:left="0" w:firstLine="567"/>
        <w:rPr>
          <w:rFonts w:ascii="黑体" w:eastAsia="黑体" w:hAnsi="仿宋" w:cs="仿宋"/>
          <w:sz w:val="30"/>
          <w:szCs w:val="30"/>
        </w:rPr>
      </w:pPr>
      <w:r>
        <w:rPr>
          <w:rFonts w:ascii="黑体" w:eastAsia="黑体" w:hAnsi="黑体" w:cs="仿宋" w:hint="eastAsia"/>
          <w:sz w:val="30"/>
          <w:szCs w:val="30"/>
        </w:rPr>
        <w:t>四、加分政策</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根据教育部等有关部门工作要求，2026年我市普通高等学校招生录取加分政策严格按照附件3所列项目及要求执行。所有高考加分项目及分值均不得用于高校不安排分省招生计划的艺术类专业、高水平运动队、高校专项计划等招生项目。市教育考试院、各区教育局和高中阶段学校等相关单位必须要高度重视高考加分工作，各尽其责、密切配合，落实“阳光公示”，严格规范上报、公示时间，加强对申请高考加分考生身份的联合审查，防范和打击身份造假。所有拟享受高考加分的考生，均须经过本人申报，有关部门审核，市、区、校三级公示后方可予以确认。</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教育部门要加强与民族、公安等部门的协作，严格执行民族成份及户籍等变更工作要求，认真把关，从制度、程序、操作等各方面防范和杜绝违规行为的发生。</w:t>
      </w:r>
    </w:p>
    <w:p w:rsidR="00E94862" w:rsidRDefault="00E94862" w:rsidP="00E94862">
      <w:pPr>
        <w:pStyle w:val="a3"/>
        <w:spacing w:after="0" w:line="500" w:lineRule="exact"/>
        <w:ind w:leftChars="0" w:left="0" w:firstLine="567"/>
        <w:rPr>
          <w:rFonts w:ascii="黑体" w:eastAsia="黑体" w:hAnsi="仿宋" w:cs="仿宋"/>
          <w:sz w:val="30"/>
          <w:szCs w:val="30"/>
        </w:rPr>
      </w:pPr>
      <w:r>
        <w:rPr>
          <w:rFonts w:ascii="黑体" w:eastAsia="黑体" w:hAnsi="黑体" w:cs="仿宋" w:hint="eastAsia"/>
          <w:sz w:val="30"/>
          <w:szCs w:val="30"/>
        </w:rPr>
        <w:t>五、保障措施</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（一）加强考试安全管理</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严格按照教育部高考考务工作规定要求，强化命题、制卷、运送、保管、分发、施考、回收、评卷等全流程管理，确保试题试卷绝对安全。严格执行工作人员和考生进入考点（考场）安全检查工作规范，严防手机等高科技作弊工具入场。结合实际升级标准化考点，配备升级智能安检门、加强无线电信号屏蔽、落实智能巡查巡检，进一步完善“六位一体”防护网建设。加强考务人员工作培训，加强监考巡考，严格执行考场视频回放制度，严查违规违纪行为。加强考试招生信息安全防护，重点加强对重要设备、信息系统和网站的监测和运行维护，保障数据信息安全。提升风险防范化解能力水平，完善健全应急处置机制和预案。加强部门协作机制，开展净化涉考网络环境、净化考点周边环境、打击销售作弊器材、打击手机作弊等专项行动，加大考试招生培训机构规范治理力度，依法严厉打击各类涉考违法犯罪活动。</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（二）规范招生宣传监督</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严格遵守高校招生“十严禁”“30个不得”等工作纪律。严格规范高考成绩、高校录取分数线发布和高校招生宣传工作。高校制作录取通知书应坚持简约、节约的原则，避免铺张浪费。严格执行高校招生信息公开机制，进一步优化信息公开的范围、内容、方式，自觉接受利益相关者的监督。公开招生咨询及违规举报电话，畅通社会监督举报渠道。</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市教育考试院和各区招考机构及其工作人员和高校、高中阶段学校及其教师不得组织或参与任何形式的有偿志愿填报服务。各校不得允许教育咨询机构、校外培训机构或个人进入学校开展涉考培训、咨询和广告宣传活动；不得向考生和家长宣传推介有关机构或个人的相关活动。</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（三）优化考试招生服务</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要深入实施“高考护航行动”，加强正面宣传引导，做好政策解读、信息发布、温馨提示、答疑解惑等服务工作。加强考生诚信教育，重点宣传涉考法律法规，教育和引导考生自觉抵制违纪、舞弊等行为。强化部门协同配合，加强治安、出行、食宿、医疗卫生、噪音治理等多方面综合服务保障，为残疾人等特殊群体考生参加考试提供合理便利，营造暖心舒心良好氛围。</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要进一步完善志愿填报辅助系统，提升志愿填报服务的普惠性、可及性、便捷性。要进一步分层分类开展培训，为考生提供形式多样的志愿填报指导服务，指导考生合理填报高考志愿、妥善保管个人信息，提醒考生谨防志愿填报、招生录取等环节的诈骗陷阱。录取期间，市教育考试院和各普通高等学校应向社会公开违规举报电话和咨询电话，安排专人接访，及时妥善处置信访问题，切实维护考生合法权益。</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（四）严肃查处违规违纪行为</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加强对报名、考试、录取等各环节全过程监督。对因疏于管理，造成考场秩序混乱、作弊情况严重、招生违规的，依法依规依纪对相关责任人严肃处理并追责问责。</w:t>
      </w:r>
    </w:p>
    <w:p w:rsidR="00E94862" w:rsidRDefault="00E94862" w:rsidP="00E94862">
      <w:pPr>
        <w:pStyle w:val="a3"/>
        <w:spacing w:after="0" w:line="500" w:lineRule="exact"/>
        <w:ind w:leftChars="0" w:left="0" w:firstLine="567"/>
        <w:rPr>
          <w:rFonts w:ascii="楷体_GB2312" w:eastAsia="楷体_GB2312" w:hAnsi="仿宋" w:cs="仿宋"/>
          <w:sz w:val="30"/>
          <w:szCs w:val="30"/>
        </w:rPr>
      </w:pPr>
      <w:r>
        <w:rPr>
          <w:rFonts w:ascii="楷体_GB2312" w:eastAsia="楷体_GB2312" w:hAnsi="仿宋" w:cs="仿宋" w:hint="eastAsia"/>
          <w:sz w:val="30"/>
          <w:szCs w:val="30"/>
        </w:rPr>
        <w:t>（五）加强配套服务保障</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本办法有关条款涉及的普通高等学校招生专业目录与招生计划等内容，由市教育考试院另行公布。</w:t>
      </w: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除法律和政府有关部门有新的规定或政策外，2026年上海市普通高等学校秋季统一考试招生工作按本办法执行。</w:t>
      </w:r>
    </w:p>
    <w:p w:rsidR="00E94862" w:rsidRDefault="00E94862" w:rsidP="00E94862">
      <w:pPr>
        <w:pStyle w:val="a3"/>
        <w:spacing w:after="0" w:line="500" w:lineRule="exact"/>
        <w:ind w:leftChars="0" w:left="0" w:firstLine="567"/>
        <w:rPr>
          <w:rFonts w:ascii="仿宋_GB2312" w:eastAsia="仿宋_GB2312" w:hAnsi="仿宋" w:cs="仿宋"/>
          <w:sz w:val="30"/>
          <w:szCs w:val="30"/>
        </w:rPr>
      </w:pPr>
      <w:r>
        <w:rPr>
          <w:rFonts w:ascii="仿宋_GB2312" w:eastAsia="仿宋_GB2312" w:hAnsi="仿宋" w:cs="仿宋" w:hint="eastAsia"/>
          <w:sz w:val="30"/>
          <w:szCs w:val="30"/>
        </w:rPr>
        <w:t>本办法由市教委负责解释。</w:t>
      </w:r>
    </w:p>
    <w:p w:rsidR="00E94862" w:rsidRDefault="00E94862" w:rsidP="00593146">
      <w:pPr>
        <w:pStyle w:val="a3"/>
        <w:spacing w:after="0" w:line="500" w:lineRule="exact"/>
        <w:ind w:leftChars="0" w:left="0"/>
        <w:rPr>
          <w:rFonts w:ascii="仿宋_GB2312" w:eastAsia="仿宋_GB2312" w:hAnsi="仿宋"/>
          <w:sz w:val="30"/>
          <w:szCs w:val="30"/>
        </w:rPr>
      </w:pPr>
    </w:p>
    <w:p w:rsidR="00E94862" w:rsidRDefault="00E94862" w:rsidP="00E94862">
      <w:pPr>
        <w:pStyle w:val="a3"/>
        <w:spacing w:after="0" w:line="500" w:lineRule="exact"/>
        <w:ind w:leftChars="0" w:left="0" w:firstLine="567"/>
        <w:rPr>
          <w:rFonts w:ascii="仿宋_GB2312" w:eastAsia="仿宋_GB2312" w:hAnsi="仿宋"/>
          <w:sz w:val="30"/>
          <w:szCs w:val="30"/>
        </w:rPr>
      </w:pPr>
      <w:r>
        <w:rPr>
          <w:rFonts w:ascii="仿宋_GB2312" w:eastAsia="仿宋_GB2312" w:hAnsi="仿宋" w:cs="仿宋" w:hint="eastAsia"/>
          <w:sz w:val="30"/>
          <w:szCs w:val="30"/>
        </w:rPr>
        <w:t>附件：1.2026年上海市普通高校招生章程核准备案表（正表）</w:t>
      </w:r>
    </w:p>
    <w:p w:rsidR="00E94862" w:rsidRDefault="00E94862" w:rsidP="00E94862">
      <w:pPr>
        <w:pStyle w:val="a3"/>
        <w:spacing w:after="0" w:line="500" w:lineRule="exact"/>
        <w:ind w:leftChars="0" w:left="450" w:hangingChars="150" w:hanging="450"/>
        <w:rPr>
          <w:rFonts w:ascii="仿宋_GB2312" w:eastAsia="仿宋_GB2312" w:hAnsi="仿宋" w:cs="仿宋"/>
          <w:sz w:val="30"/>
          <w:szCs w:val="30"/>
        </w:rPr>
      </w:pPr>
      <w:r>
        <w:rPr>
          <w:rFonts w:ascii="仿宋_GB2312" w:eastAsia="仿宋_GB2312" w:hAnsi="仿宋" w:cs="仿宋" w:hint="eastAsia"/>
          <w:sz w:val="30"/>
          <w:szCs w:val="30"/>
        </w:rPr>
        <w:t xml:space="preserve">          2.2026年上海市普通高校招生章程核准备案表（副表）</w:t>
      </w:r>
    </w:p>
    <w:p w:rsidR="00E94862" w:rsidRDefault="00E94862" w:rsidP="00E94862">
      <w:pPr>
        <w:spacing w:line="500" w:lineRule="exact"/>
        <w:ind w:firstLineChars="500" w:firstLine="1500"/>
        <w:rPr>
          <w:szCs w:val="21"/>
        </w:rPr>
      </w:pPr>
      <w:r>
        <w:rPr>
          <w:rFonts w:ascii="仿宋_GB2312" w:eastAsia="仿宋_GB2312" w:hAnsi="仿宋" w:cs="仿宋" w:hint="eastAsia"/>
          <w:sz w:val="30"/>
          <w:szCs w:val="30"/>
        </w:rPr>
        <w:t>3.2026年上海市普通高等学校招生录取加分表</w:t>
      </w:r>
    </w:p>
    <w:p w:rsidR="00E94862" w:rsidRDefault="00E94862" w:rsidP="00E94862">
      <w:pPr>
        <w:spacing w:line="400" w:lineRule="exact"/>
        <w:ind w:leftChars="-24" w:left="-35" w:rightChars="-99" w:right="-208" w:hangingChars="5" w:hanging="15"/>
        <w:jc w:val="left"/>
        <w:rPr>
          <w:rFonts w:ascii="黑体" w:eastAsia="黑体" w:hAnsi="黑体"/>
          <w:sz w:val="32"/>
          <w:szCs w:val="32"/>
        </w:rPr>
      </w:pPr>
      <w:r>
        <w:rPr>
          <w:rFonts w:ascii="仿宋_GB2312" w:eastAsia="仿宋_GB2312" w:hint="eastAsia"/>
          <w:sz w:val="30"/>
          <w:szCs w:val="30"/>
        </w:rPr>
        <w:br w:type="page"/>
      </w:r>
      <w:r>
        <w:rPr>
          <w:rFonts w:ascii="黑体" w:eastAsia="黑体" w:hAnsi="黑体" w:hint="eastAsia"/>
          <w:sz w:val="32"/>
          <w:szCs w:val="32"/>
        </w:rPr>
        <w:t>附件1</w:t>
      </w:r>
    </w:p>
    <w:p w:rsidR="00E94862" w:rsidRPr="00E94862" w:rsidRDefault="00E94862" w:rsidP="00593146">
      <w:pPr>
        <w:spacing w:beforeLines="50" w:afterLines="50" w:line="400" w:lineRule="exact"/>
        <w:ind w:leftChars="-2" w:left="-4" w:rightChars="-99" w:right="-208" w:firstLineChars="156" w:firstLine="568"/>
        <w:jc w:val="left"/>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2026年上海市普通高校招生章程核准备案表（正表）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2"/>
        <w:gridCol w:w="196"/>
        <w:gridCol w:w="1701"/>
        <w:gridCol w:w="5677"/>
      </w:tblGrid>
      <w:tr w:rsidR="00E94862" w:rsidTr="00E94862">
        <w:trPr>
          <w:trHeight w:val="593"/>
        </w:trPr>
        <w:tc>
          <w:tcPr>
            <w:tcW w:w="9356" w:type="dxa"/>
            <w:gridSpan w:val="4"/>
            <w:tcBorders>
              <w:top w:val="single" w:sz="12" w:space="0" w:color="auto"/>
              <w:left w:val="single" w:sz="12" w:space="0" w:color="auto"/>
              <w:bottom w:val="single" w:sz="4" w:space="0" w:color="auto"/>
              <w:right w:val="single" w:sz="12" w:space="0" w:color="auto"/>
            </w:tcBorders>
            <w:vAlign w:val="center"/>
            <w:hideMark/>
          </w:tcPr>
          <w:p w:rsidR="00E94862" w:rsidRDefault="00E94862">
            <w:pPr>
              <w:spacing w:line="380" w:lineRule="exact"/>
              <w:ind w:firstLine="560"/>
              <w:jc w:val="center"/>
              <w:rPr>
                <w:rFonts w:ascii="楷体_GB2312" w:eastAsia="楷体_GB2312" w:hAnsi="楷体"/>
                <w:sz w:val="28"/>
                <w:szCs w:val="28"/>
              </w:rPr>
            </w:pPr>
            <w:r>
              <w:rPr>
                <w:rFonts w:ascii="楷体_GB2312" w:eastAsia="楷体_GB2312" w:hAnsi="楷体" w:hint="eastAsia"/>
                <w:sz w:val="28"/>
                <w:szCs w:val="28"/>
              </w:rPr>
              <w:t>2026年上海市普通高等学校全国统考招生章程</w:t>
            </w:r>
          </w:p>
          <w:p w:rsidR="00E94862" w:rsidRDefault="00E94862">
            <w:pPr>
              <w:spacing w:line="380" w:lineRule="exact"/>
              <w:jc w:val="center"/>
              <w:rPr>
                <w:rFonts w:ascii="仿宋_GB2312" w:eastAsia="仿宋_GB2312" w:hAnsi="仿宋"/>
                <w:sz w:val="28"/>
                <w:szCs w:val="28"/>
              </w:rPr>
            </w:pPr>
            <w:r>
              <w:rPr>
                <w:rFonts w:ascii="楷体_GB2312" w:eastAsia="楷体_GB2312" w:hAnsi="楷体" w:hint="eastAsia"/>
                <w:sz w:val="28"/>
                <w:szCs w:val="28"/>
              </w:rPr>
              <w:t>（秋季统一高考）</w:t>
            </w:r>
          </w:p>
        </w:tc>
      </w:tr>
      <w:tr w:rsidR="00E94862" w:rsidTr="00E94862">
        <w:trPr>
          <w:trHeight w:val="50"/>
        </w:trPr>
        <w:tc>
          <w:tcPr>
            <w:tcW w:w="3679" w:type="dxa"/>
            <w:gridSpan w:val="3"/>
            <w:tcBorders>
              <w:top w:val="single" w:sz="12"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一、院校全称</w:t>
            </w:r>
          </w:p>
        </w:tc>
        <w:tc>
          <w:tcPr>
            <w:tcW w:w="5677" w:type="dxa"/>
            <w:tcBorders>
              <w:top w:val="single" w:sz="12" w:space="0" w:color="auto"/>
              <w:left w:val="nil"/>
              <w:bottom w:val="single" w:sz="4" w:space="0" w:color="auto"/>
              <w:right w:val="single" w:sz="12" w:space="0" w:color="auto"/>
            </w:tcBorders>
          </w:tcPr>
          <w:p w:rsidR="00E94862" w:rsidRDefault="00E94862">
            <w:pPr>
              <w:spacing w:line="420" w:lineRule="exact"/>
              <w:jc w:val="center"/>
              <w:rPr>
                <w:rFonts w:ascii="仿宋_GB2312" w:eastAsia="仿宋_GB2312" w:hAnsi="仿宋"/>
                <w:sz w:val="24"/>
                <w:szCs w:val="24"/>
              </w:rPr>
            </w:pPr>
          </w:p>
        </w:tc>
      </w:tr>
      <w:tr w:rsidR="00E94862" w:rsidTr="00E94862">
        <w:trPr>
          <w:trHeight w:val="313"/>
        </w:trPr>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二、就读校址</w:t>
            </w:r>
          </w:p>
        </w:tc>
        <w:tc>
          <w:tcPr>
            <w:tcW w:w="5677" w:type="dxa"/>
            <w:tcBorders>
              <w:top w:val="single" w:sz="4" w:space="0" w:color="auto"/>
              <w:left w:val="nil"/>
              <w:bottom w:val="single" w:sz="4" w:space="0" w:color="auto"/>
              <w:right w:val="single" w:sz="12" w:space="0" w:color="auto"/>
            </w:tcBorders>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校本部与各校区地址，同时明确各年级及专业就读地址</w:t>
            </w: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三、招生层次</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cs="等线"/>
                <w:sz w:val="24"/>
                <w:szCs w:val="24"/>
              </w:rPr>
            </w:pPr>
            <w:r>
              <w:rPr>
                <w:rFonts w:ascii="楷体_GB2312" w:eastAsia="楷体_GB2312" w:hAnsi="楷体" w:cs="等线" w:hint="eastAsia"/>
                <w:sz w:val="24"/>
                <w:szCs w:val="24"/>
              </w:rPr>
              <w:t>□ 本科</w:t>
            </w:r>
          </w:p>
          <w:p w:rsidR="00E94862" w:rsidRDefault="00E94862">
            <w:pPr>
              <w:spacing w:line="420" w:lineRule="exact"/>
              <w:rPr>
                <w:rFonts w:ascii="仿宋_GB2312" w:eastAsia="仿宋_GB2312" w:hAnsi="仿宋"/>
                <w:sz w:val="24"/>
                <w:szCs w:val="24"/>
              </w:rPr>
            </w:pPr>
            <w:r>
              <w:rPr>
                <w:rFonts w:ascii="楷体_GB2312" w:eastAsia="楷体_GB2312" w:hAnsi="楷体" w:cs="等线" w:hint="eastAsia"/>
                <w:sz w:val="24"/>
                <w:szCs w:val="24"/>
              </w:rPr>
              <w:t>□ 专科（高等职业学院）□ 专科（高等专科学校）</w:t>
            </w:r>
          </w:p>
        </w:tc>
      </w:tr>
      <w:tr w:rsidR="00E94862" w:rsidTr="00E94862">
        <w:trPr>
          <w:trHeight w:val="731"/>
        </w:trPr>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四、办学类型</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 普通高等学校</w:t>
            </w:r>
          </w:p>
          <w:p w:rsidR="00E94862" w:rsidRDefault="00E94862">
            <w:pPr>
              <w:spacing w:line="420" w:lineRule="exact"/>
              <w:rPr>
                <w:rFonts w:ascii="仿宋_GB2312" w:eastAsia="仿宋_GB2312" w:hAnsi="仿宋"/>
                <w:sz w:val="24"/>
                <w:szCs w:val="24"/>
              </w:rPr>
            </w:pPr>
            <w:r>
              <w:rPr>
                <w:rFonts w:ascii="楷体_GB2312" w:eastAsia="楷体_GB2312" w:hAnsi="楷体" w:hint="eastAsia"/>
                <w:sz w:val="24"/>
                <w:szCs w:val="24"/>
              </w:rPr>
              <w:t>□ 公办高等学校 □ 民办高等学校 □ 独立学院</w:t>
            </w:r>
          </w:p>
        </w:tc>
      </w:tr>
      <w:tr w:rsidR="00E94862" w:rsidTr="00E94862">
        <w:trPr>
          <w:trHeight w:val="318"/>
        </w:trPr>
        <w:tc>
          <w:tcPr>
            <w:tcW w:w="1782" w:type="dxa"/>
            <w:vMerge w:val="restart"/>
            <w:tcBorders>
              <w:top w:val="nil"/>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五、颁发学历证书的院校名称及证书种类</w:t>
            </w:r>
          </w:p>
        </w:tc>
        <w:tc>
          <w:tcPr>
            <w:tcW w:w="1897" w:type="dxa"/>
            <w:gridSpan w:val="2"/>
            <w:tcBorders>
              <w:top w:val="single" w:sz="4" w:space="0" w:color="auto"/>
              <w:left w:val="nil"/>
              <w:bottom w:val="single" w:sz="4" w:space="0" w:color="auto"/>
              <w:right w:val="single" w:sz="4" w:space="0" w:color="auto"/>
            </w:tcBorders>
            <w:vAlign w:val="center"/>
            <w:hideMark/>
          </w:tcPr>
          <w:p w:rsidR="00E94862" w:rsidRDefault="00E94862">
            <w:pPr>
              <w:spacing w:line="420" w:lineRule="exact"/>
              <w:jc w:val="distribute"/>
              <w:rPr>
                <w:rFonts w:ascii="仿宋_GB2312" w:eastAsia="仿宋_GB2312" w:hAnsi="仿宋"/>
                <w:b/>
                <w:bCs/>
                <w:sz w:val="24"/>
                <w:szCs w:val="24"/>
              </w:rPr>
            </w:pPr>
            <w:r>
              <w:rPr>
                <w:rFonts w:ascii="仿宋_GB2312" w:eastAsia="仿宋_GB2312" w:hAnsi="仿宋" w:hint="eastAsia"/>
                <w:b/>
                <w:bCs/>
                <w:sz w:val="24"/>
                <w:szCs w:val="24"/>
              </w:rPr>
              <w:t>院校名称</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仿宋_GB2312" w:eastAsia="仿宋_GB2312" w:hAnsi="仿宋"/>
                <w:sz w:val="24"/>
                <w:szCs w:val="24"/>
              </w:rPr>
            </w:pPr>
          </w:p>
        </w:tc>
      </w:tr>
      <w:tr w:rsidR="00E94862" w:rsidTr="00E94862">
        <w:trPr>
          <w:trHeight w:val="739"/>
        </w:trPr>
        <w:tc>
          <w:tcPr>
            <w:tcW w:w="9356" w:type="dxa"/>
            <w:vMerge/>
            <w:tcBorders>
              <w:top w:val="nil"/>
              <w:left w:val="single" w:sz="12"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仿宋"/>
                <w:b/>
                <w:bCs/>
                <w:sz w:val="24"/>
                <w:szCs w:val="24"/>
              </w:rPr>
            </w:pPr>
          </w:p>
        </w:tc>
        <w:tc>
          <w:tcPr>
            <w:tcW w:w="1897" w:type="dxa"/>
            <w:gridSpan w:val="2"/>
            <w:tcBorders>
              <w:top w:val="single" w:sz="4" w:space="0" w:color="auto"/>
              <w:left w:val="nil"/>
              <w:bottom w:val="single" w:sz="4" w:space="0" w:color="auto"/>
              <w:right w:val="single" w:sz="4" w:space="0" w:color="auto"/>
            </w:tcBorders>
            <w:vAlign w:val="center"/>
            <w:hideMark/>
          </w:tcPr>
          <w:p w:rsidR="00E94862" w:rsidRDefault="00E94862">
            <w:pPr>
              <w:spacing w:line="420" w:lineRule="exact"/>
              <w:jc w:val="distribute"/>
              <w:rPr>
                <w:rFonts w:ascii="仿宋_GB2312" w:eastAsia="仿宋_GB2312" w:hAnsi="仿宋"/>
                <w:b/>
                <w:bCs/>
                <w:sz w:val="24"/>
                <w:szCs w:val="24"/>
              </w:rPr>
            </w:pPr>
            <w:r>
              <w:rPr>
                <w:rFonts w:ascii="仿宋_GB2312" w:eastAsia="仿宋_GB2312" w:hAnsi="仿宋" w:hint="eastAsia"/>
                <w:b/>
                <w:bCs/>
                <w:sz w:val="24"/>
                <w:szCs w:val="24"/>
              </w:rPr>
              <w:t>证书种类</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仿宋_GB2312" w:eastAsia="仿宋_GB2312" w:hAnsi="仿宋"/>
                <w:sz w:val="24"/>
                <w:szCs w:val="24"/>
              </w:rPr>
            </w:pPr>
            <w:r>
              <w:rPr>
                <w:rFonts w:ascii="仿宋_GB2312" w:eastAsia="仿宋_GB2312" w:hAnsi="仿宋" w:hint="eastAsia"/>
                <w:sz w:val="24"/>
                <w:szCs w:val="24"/>
              </w:rPr>
              <w:t>修学期满，符合毕业要求，颁发大学（学院）的本（专）科毕业证书</w:t>
            </w:r>
          </w:p>
        </w:tc>
      </w:tr>
      <w:tr w:rsidR="00E94862" w:rsidTr="00E94862">
        <w:trPr>
          <w:trHeight w:val="436"/>
        </w:trPr>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六、院校招生管理机构</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说明学校招生决策机构、业务机构及工作机制</w:t>
            </w: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七、招生计划分配的原则和办法</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_GB2312" w:eastAsia="楷体_GB2312" w:hAnsi="楷体"/>
                <w:sz w:val="24"/>
                <w:szCs w:val="24"/>
              </w:rPr>
            </w:pP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八、预留计划数及使用办法</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_GB2312" w:eastAsia="楷体_GB2312" w:hAnsi="楷体"/>
                <w:sz w:val="24"/>
                <w:szCs w:val="24"/>
              </w:rPr>
            </w:pP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九、专业教学培养</w:t>
            </w:r>
          </w:p>
          <w:p w:rsidR="00E94862" w:rsidRDefault="00E94862">
            <w:pPr>
              <w:spacing w:line="420" w:lineRule="exact"/>
              <w:ind w:firstLineChars="200" w:firstLine="482"/>
              <w:rPr>
                <w:rFonts w:ascii="仿宋_GB2312" w:eastAsia="仿宋_GB2312" w:hAnsi="仿宋"/>
                <w:b/>
                <w:bCs/>
                <w:sz w:val="24"/>
                <w:szCs w:val="24"/>
              </w:rPr>
            </w:pPr>
            <w:r>
              <w:rPr>
                <w:rFonts w:ascii="仿宋_GB2312" w:eastAsia="仿宋_GB2312" w:hAnsi="仿宋" w:hint="eastAsia"/>
                <w:b/>
                <w:bCs/>
                <w:sz w:val="24"/>
                <w:szCs w:val="24"/>
              </w:rPr>
              <w:t>使用外语语种</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说明入学外语考试语种要求及外语教学语种</w:t>
            </w: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十、身体健康状况要求</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说明是否对考生身体素质、健康状况有特殊要求</w:t>
            </w:r>
          </w:p>
        </w:tc>
      </w:tr>
      <w:tr w:rsidR="00E94862" w:rsidTr="00E94862">
        <w:tc>
          <w:tcPr>
            <w:tcW w:w="3679" w:type="dxa"/>
            <w:gridSpan w:val="3"/>
            <w:tcBorders>
              <w:top w:val="single" w:sz="4" w:space="0" w:color="auto"/>
              <w:left w:val="single" w:sz="12" w:space="0" w:color="auto"/>
              <w:bottom w:val="single" w:sz="6"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十一、录取规则</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说明有无加试要求、</w:t>
            </w:r>
            <w:r>
              <w:rPr>
                <w:rFonts w:ascii="楷体_GB2312" w:eastAsia="楷体_GB2312" w:hAnsi="楷体" w:cs="等线" w:hint="eastAsia"/>
                <w:sz w:val="24"/>
                <w:szCs w:val="24"/>
              </w:rPr>
              <w:t>对考生加分成绩的使用</w:t>
            </w:r>
            <w:r>
              <w:rPr>
                <w:rFonts w:ascii="楷体_GB2312" w:eastAsia="楷体_GB2312" w:hAnsi="楷体" w:hint="eastAsia"/>
                <w:sz w:val="24"/>
                <w:szCs w:val="24"/>
              </w:rPr>
              <w:t>、投档成绩相同考生的处理、进档考生的专业安排办法及专业调剂录取办法等</w:t>
            </w:r>
          </w:p>
        </w:tc>
      </w:tr>
      <w:tr w:rsidR="00E94862" w:rsidTr="00E94862">
        <w:trPr>
          <w:trHeight w:val="361"/>
        </w:trPr>
        <w:tc>
          <w:tcPr>
            <w:tcW w:w="1978" w:type="dxa"/>
            <w:gridSpan w:val="2"/>
            <w:vMerge w:val="restart"/>
            <w:tcBorders>
              <w:top w:val="nil"/>
              <w:left w:val="single" w:sz="12" w:space="0" w:color="auto"/>
              <w:bottom w:val="single" w:sz="4" w:space="0" w:color="auto"/>
              <w:right w:val="single" w:sz="6"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十二、收费标准</w:t>
            </w:r>
          </w:p>
        </w:tc>
        <w:tc>
          <w:tcPr>
            <w:tcW w:w="1701" w:type="dxa"/>
            <w:tcBorders>
              <w:top w:val="single" w:sz="6" w:space="0" w:color="auto"/>
              <w:left w:val="nil"/>
              <w:bottom w:val="single" w:sz="4" w:space="0" w:color="auto"/>
              <w:right w:val="single" w:sz="6" w:space="0" w:color="auto"/>
            </w:tcBorders>
            <w:vAlign w:val="center"/>
            <w:hideMark/>
          </w:tcPr>
          <w:p w:rsidR="00E94862" w:rsidRDefault="00E94862">
            <w:pPr>
              <w:spacing w:line="420" w:lineRule="exact"/>
              <w:jc w:val="distribute"/>
              <w:rPr>
                <w:rFonts w:ascii="仿宋_GB2312" w:eastAsia="仿宋_GB2312" w:hAnsi="仿宋"/>
                <w:b/>
                <w:bCs/>
                <w:sz w:val="24"/>
                <w:szCs w:val="24"/>
              </w:rPr>
            </w:pPr>
            <w:r>
              <w:rPr>
                <w:rFonts w:ascii="仿宋_GB2312" w:eastAsia="仿宋_GB2312" w:hAnsi="仿宋" w:hint="eastAsia"/>
                <w:b/>
                <w:bCs/>
                <w:sz w:val="24"/>
                <w:szCs w:val="24"/>
              </w:rPr>
              <w:t>学费标准</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_GB2312" w:eastAsia="楷体_GB2312" w:hAnsi="楷体"/>
                <w:sz w:val="24"/>
                <w:szCs w:val="24"/>
              </w:rPr>
            </w:pPr>
          </w:p>
        </w:tc>
      </w:tr>
      <w:tr w:rsidR="00E94862" w:rsidTr="00E94862">
        <w:tc>
          <w:tcPr>
            <w:tcW w:w="11253" w:type="dxa"/>
            <w:gridSpan w:val="2"/>
            <w:vMerge/>
            <w:tcBorders>
              <w:top w:val="nil"/>
              <w:left w:val="single" w:sz="12" w:space="0" w:color="auto"/>
              <w:bottom w:val="single" w:sz="4" w:space="0" w:color="auto"/>
              <w:right w:val="single" w:sz="6" w:space="0" w:color="auto"/>
            </w:tcBorders>
            <w:vAlign w:val="center"/>
            <w:hideMark/>
          </w:tcPr>
          <w:p w:rsidR="00E94862" w:rsidRDefault="00E94862">
            <w:pPr>
              <w:widowControl/>
              <w:jc w:val="left"/>
              <w:rPr>
                <w:rFonts w:ascii="仿宋_GB2312" w:eastAsia="仿宋_GB2312" w:hAnsi="仿宋"/>
                <w:b/>
                <w:bCs/>
                <w:sz w:val="24"/>
                <w:szCs w:val="24"/>
              </w:rPr>
            </w:pPr>
          </w:p>
        </w:tc>
        <w:tc>
          <w:tcPr>
            <w:tcW w:w="1701" w:type="dxa"/>
            <w:tcBorders>
              <w:top w:val="single" w:sz="4" w:space="0" w:color="auto"/>
              <w:left w:val="nil"/>
              <w:bottom w:val="single" w:sz="4" w:space="0" w:color="auto"/>
              <w:right w:val="single" w:sz="6" w:space="0" w:color="auto"/>
            </w:tcBorders>
            <w:vAlign w:val="center"/>
            <w:hideMark/>
          </w:tcPr>
          <w:p w:rsidR="00E94862" w:rsidRDefault="00E94862">
            <w:pPr>
              <w:spacing w:line="420" w:lineRule="exact"/>
              <w:jc w:val="distribute"/>
              <w:rPr>
                <w:rFonts w:ascii="仿宋_GB2312" w:eastAsia="仿宋_GB2312" w:hAnsi="仿宋"/>
                <w:b/>
                <w:bCs/>
                <w:sz w:val="24"/>
                <w:szCs w:val="24"/>
              </w:rPr>
            </w:pPr>
            <w:r>
              <w:rPr>
                <w:rFonts w:ascii="仿宋_GB2312" w:eastAsia="仿宋_GB2312" w:hAnsi="仿宋" w:hint="eastAsia"/>
                <w:b/>
                <w:bCs/>
                <w:sz w:val="24"/>
                <w:szCs w:val="24"/>
              </w:rPr>
              <w:t>住宿费标准</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_GB2312" w:eastAsia="楷体_GB2312" w:hAnsi="楷体"/>
                <w:sz w:val="24"/>
                <w:szCs w:val="24"/>
              </w:rPr>
            </w:pP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十三、资助政策</w:t>
            </w:r>
          </w:p>
        </w:tc>
        <w:tc>
          <w:tcPr>
            <w:tcW w:w="5677" w:type="dxa"/>
            <w:tcBorders>
              <w:top w:val="single" w:sz="4" w:space="0" w:color="auto"/>
              <w:left w:val="nil"/>
              <w:bottom w:val="single" w:sz="4" w:space="0" w:color="auto"/>
              <w:right w:val="single" w:sz="12" w:space="0" w:color="auto"/>
            </w:tcBorders>
            <w:vAlign w:val="center"/>
            <w:hideMark/>
          </w:tcPr>
          <w:p w:rsidR="00E94862" w:rsidRDefault="00E94862">
            <w:pPr>
              <w:spacing w:line="420" w:lineRule="exact"/>
              <w:rPr>
                <w:rFonts w:ascii="楷体_GB2312" w:eastAsia="楷体_GB2312" w:hAnsi="楷体"/>
                <w:sz w:val="24"/>
                <w:szCs w:val="24"/>
              </w:rPr>
            </w:pPr>
            <w:r>
              <w:rPr>
                <w:rFonts w:ascii="楷体_GB2312" w:eastAsia="楷体_GB2312" w:hAnsi="楷体" w:hint="eastAsia"/>
                <w:sz w:val="24"/>
                <w:szCs w:val="24"/>
              </w:rPr>
              <w:t>说明家庭经济困难学生资助政策及有关程序</w:t>
            </w:r>
          </w:p>
        </w:tc>
      </w:tr>
      <w:tr w:rsidR="00E94862" w:rsidTr="00E94862">
        <w:trPr>
          <w:trHeight w:val="265"/>
        </w:trPr>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十四、监督机制及举报电话</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 w:eastAsia="楷体" w:hAnsi="楷体"/>
                <w:sz w:val="24"/>
                <w:szCs w:val="24"/>
              </w:rPr>
            </w:pPr>
          </w:p>
        </w:tc>
      </w:tr>
      <w:tr w:rsidR="00E94862" w:rsidTr="00E94862">
        <w:tc>
          <w:tcPr>
            <w:tcW w:w="3679"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十五、网址及联系电话</w:t>
            </w:r>
          </w:p>
        </w:tc>
        <w:tc>
          <w:tcPr>
            <w:tcW w:w="5677" w:type="dxa"/>
            <w:tcBorders>
              <w:top w:val="single" w:sz="4" w:space="0" w:color="auto"/>
              <w:left w:val="nil"/>
              <w:bottom w:val="single" w:sz="4" w:space="0" w:color="auto"/>
              <w:right w:val="single" w:sz="12" w:space="0" w:color="auto"/>
            </w:tcBorders>
            <w:vAlign w:val="center"/>
          </w:tcPr>
          <w:p w:rsidR="00E94862" w:rsidRDefault="00E94862">
            <w:pPr>
              <w:spacing w:line="420" w:lineRule="exact"/>
              <w:rPr>
                <w:rFonts w:ascii="楷体" w:eastAsia="楷体" w:hAnsi="楷体"/>
                <w:sz w:val="24"/>
                <w:szCs w:val="24"/>
              </w:rPr>
            </w:pPr>
          </w:p>
        </w:tc>
      </w:tr>
      <w:tr w:rsidR="00E94862" w:rsidTr="00E94862">
        <w:tc>
          <w:tcPr>
            <w:tcW w:w="3679" w:type="dxa"/>
            <w:gridSpan w:val="3"/>
            <w:tcBorders>
              <w:top w:val="single" w:sz="4" w:space="0" w:color="auto"/>
              <w:left w:val="single" w:sz="12" w:space="0" w:color="auto"/>
              <w:bottom w:val="single" w:sz="12" w:space="0" w:color="auto"/>
              <w:right w:val="single" w:sz="4" w:space="0" w:color="auto"/>
            </w:tcBorders>
            <w:vAlign w:val="center"/>
            <w:hideMark/>
          </w:tcPr>
          <w:p w:rsidR="00E94862" w:rsidRDefault="00E94862">
            <w:pPr>
              <w:spacing w:line="420" w:lineRule="exact"/>
              <w:rPr>
                <w:rFonts w:ascii="仿宋_GB2312" w:eastAsia="仿宋_GB2312" w:hAnsi="仿宋"/>
                <w:b/>
                <w:bCs/>
                <w:sz w:val="24"/>
                <w:szCs w:val="24"/>
              </w:rPr>
            </w:pPr>
            <w:r>
              <w:rPr>
                <w:rFonts w:ascii="仿宋_GB2312" w:eastAsia="仿宋_GB2312" w:hAnsi="仿宋" w:hint="eastAsia"/>
                <w:b/>
                <w:bCs/>
                <w:sz w:val="24"/>
                <w:szCs w:val="24"/>
              </w:rPr>
              <w:t>十六、其他须知</w:t>
            </w:r>
          </w:p>
        </w:tc>
        <w:tc>
          <w:tcPr>
            <w:tcW w:w="5677" w:type="dxa"/>
            <w:tcBorders>
              <w:top w:val="single" w:sz="4" w:space="0" w:color="auto"/>
              <w:left w:val="nil"/>
              <w:bottom w:val="single" w:sz="12" w:space="0" w:color="auto"/>
              <w:right w:val="single" w:sz="12" w:space="0" w:color="auto"/>
            </w:tcBorders>
            <w:vAlign w:val="center"/>
          </w:tcPr>
          <w:p w:rsidR="00E94862" w:rsidRDefault="00E94862">
            <w:pPr>
              <w:spacing w:line="420" w:lineRule="exact"/>
              <w:rPr>
                <w:rFonts w:ascii="仿宋_GB2312" w:eastAsia="仿宋_GB2312" w:hAnsi="仿宋"/>
                <w:sz w:val="24"/>
                <w:szCs w:val="24"/>
              </w:rPr>
            </w:pPr>
          </w:p>
        </w:tc>
      </w:tr>
    </w:tbl>
    <w:p w:rsidR="00E94862" w:rsidRDefault="00E94862" w:rsidP="00593146">
      <w:pPr>
        <w:spacing w:beforeLines="50" w:afterLines="50" w:line="560" w:lineRule="exact"/>
        <w:ind w:firstLineChars="100" w:firstLine="364"/>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2026年上海市普通高校招生章程核准备案表（正表）</w:t>
      </w:r>
    </w:p>
    <w:p w:rsidR="00E94862" w:rsidRPr="00E94862" w:rsidRDefault="00E94862" w:rsidP="00593146">
      <w:pPr>
        <w:spacing w:beforeLines="50" w:afterLines="50" w:line="400" w:lineRule="exact"/>
        <w:ind w:leftChars="-100" w:left="-8" w:rightChars="-99" w:right="-208" w:hangingChars="56" w:hanging="202"/>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（营利性民办高校用）</w:t>
      </w:r>
    </w:p>
    <w:tbl>
      <w:tblPr>
        <w:tblW w:w="932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1"/>
        <w:gridCol w:w="196"/>
        <w:gridCol w:w="1701"/>
        <w:gridCol w:w="5501"/>
      </w:tblGrid>
      <w:tr w:rsidR="00E94862" w:rsidTr="00E94862">
        <w:trPr>
          <w:trHeight w:val="593"/>
        </w:trPr>
        <w:tc>
          <w:tcPr>
            <w:tcW w:w="9329" w:type="dxa"/>
            <w:gridSpan w:val="4"/>
            <w:tcBorders>
              <w:top w:val="single" w:sz="12" w:space="0" w:color="auto"/>
              <w:left w:val="single" w:sz="12" w:space="0" w:color="auto"/>
              <w:bottom w:val="single" w:sz="4" w:space="0" w:color="auto"/>
              <w:right w:val="single" w:sz="12" w:space="0" w:color="auto"/>
            </w:tcBorders>
            <w:vAlign w:val="center"/>
            <w:hideMark/>
          </w:tcPr>
          <w:p w:rsidR="00E94862" w:rsidRDefault="00E94862">
            <w:pPr>
              <w:spacing w:line="380" w:lineRule="exact"/>
              <w:ind w:firstLine="560"/>
              <w:jc w:val="center"/>
              <w:rPr>
                <w:rFonts w:ascii="楷体_GB2312" w:eastAsia="楷体_GB2312" w:hAnsi="楷体"/>
                <w:sz w:val="28"/>
                <w:szCs w:val="28"/>
              </w:rPr>
            </w:pPr>
            <w:r>
              <w:rPr>
                <w:rFonts w:ascii="楷体_GB2312" w:eastAsia="楷体_GB2312" w:hAnsi="楷体" w:hint="eastAsia"/>
                <w:sz w:val="28"/>
                <w:szCs w:val="28"/>
              </w:rPr>
              <w:t>2026年上海市普通高等学校全国统考招生章程</w:t>
            </w:r>
          </w:p>
          <w:p w:rsidR="00E94862" w:rsidRDefault="00E94862">
            <w:pPr>
              <w:spacing w:line="380" w:lineRule="exact"/>
              <w:jc w:val="center"/>
              <w:rPr>
                <w:rFonts w:ascii="仿宋_GB2312" w:eastAsia="仿宋_GB2312" w:hAnsi="仿宋"/>
                <w:sz w:val="28"/>
                <w:szCs w:val="28"/>
              </w:rPr>
            </w:pPr>
            <w:r>
              <w:rPr>
                <w:rFonts w:ascii="楷体_GB2312" w:eastAsia="楷体_GB2312" w:hAnsi="楷体" w:hint="eastAsia"/>
                <w:sz w:val="28"/>
                <w:szCs w:val="28"/>
              </w:rPr>
              <w:t>（秋季统一高考）</w:t>
            </w:r>
          </w:p>
        </w:tc>
      </w:tr>
      <w:tr w:rsidR="00E94862" w:rsidTr="00E94862">
        <w:trPr>
          <w:trHeight w:val="50"/>
        </w:trPr>
        <w:tc>
          <w:tcPr>
            <w:tcW w:w="3828" w:type="dxa"/>
            <w:gridSpan w:val="3"/>
            <w:tcBorders>
              <w:top w:val="single" w:sz="12"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一、院校名称</w:t>
            </w:r>
          </w:p>
        </w:tc>
        <w:tc>
          <w:tcPr>
            <w:tcW w:w="5501" w:type="dxa"/>
            <w:tcBorders>
              <w:top w:val="single" w:sz="12" w:space="0" w:color="auto"/>
              <w:left w:val="nil"/>
              <w:bottom w:val="single" w:sz="4" w:space="0" w:color="auto"/>
              <w:right w:val="single" w:sz="12" w:space="0" w:color="auto"/>
            </w:tcBorders>
            <w:hideMark/>
          </w:tcPr>
          <w:p w:rsidR="00E94862" w:rsidRDefault="00E94862">
            <w:pPr>
              <w:spacing w:line="380" w:lineRule="exact"/>
              <w:rPr>
                <w:rFonts w:ascii="仿宋_GB2312" w:eastAsia="仿宋_GB2312" w:hAnsi="仿宋"/>
                <w:sz w:val="24"/>
                <w:szCs w:val="24"/>
              </w:rPr>
            </w:pPr>
            <w:r>
              <w:rPr>
                <w:rFonts w:ascii="仿宋_GB2312" w:eastAsia="仿宋_GB2312" w:hAnsi="仿宋" w:hint="eastAsia"/>
                <w:sz w:val="24"/>
                <w:szCs w:val="24"/>
              </w:rPr>
              <w:t>******学院</w:t>
            </w:r>
          </w:p>
        </w:tc>
      </w:tr>
      <w:tr w:rsidR="00E94862" w:rsidTr="00E94862">
        <w:trPr>
          <w:trHeight w:val="313"/>
        </w:trPr>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二、就读校址</w:t>
            </w:r>
          </w:p>
        </w:tc>
        <w:tc>
          <w:tcPr>
            <w:tcW w:w="5501" w:type="dxa"/>
            <w:tcBorders>
              <w:top w:val="single" w:sz="4" w:space="0" w:color="auto"/>
              <w:left w:val="nil"/>
              <w:bottom w:val="single" w:sz="4" w:space="0" w:color="auto"/>
              <w:right w:val="single" w:sz="12" w:space="0" w:color="auto"/>
            </w:tcBorders>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校本部与各校区地址，同时明确各年级及专业就读地址</w:t>
            </w: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三、招生层次</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rPr>
                <w:rFonts w:ascii="楷体_GB2312" w:eastAsia="楷体_GB2312" w:hAnsi="楷体" w:cs="等线"/>
                <w:sz w:val="24"/>
                <w:szCs w:val="24"/>
              </w:rPr>
            </w:pPr>
            <w:r>
              <w:rPr>
                <w:rFonts w:ascii="楷体_GB2312" w:eastAsia="楷体_GB2312" w:hAnsi="楷体" w:cs="等线" w:hint="eastAsia"/>
                <w:sz w:val="24"/>
                <w:szCs w:val="24"/>
              </w:rPr>
              <w:t>□ 本科</w:t>
            </w:r>
          </w:p>
          <w:p w:rsidR="00E94862" w:rsidRDefault="00E94862">
            <w:pPr>
              <w:rPr>
                <w:rFonts w:ascii="仿宋_GB2312" w:eastAsia="仿宋_GB2312" w:hAnsi="仿宋"/>
                <w:sz w:val="24"/>
                <w:szCs w:val="24"/>
              </w:rPr>
            </w:pPr>
            <w:r>
              <w:rPr>
                <w:rFonts w:ascii="楷体_GB2312" w:eastAsia="楷体_GB2312" w:hAnsi="楷体" w:cs="等线" w:hint="eastAsia"/>
                <w:sz w:val="24"/>
                <w:szCs w:val="24"/>
              </w:rPr>
              <w:t>□ 专科（高等职业学院）□ 专科（高等专科学校）</w:t>
            </w:r>
          </w:p>
        </w:tc>
      </w:tr>
      <w:tr w:rsidR="00E94862" w:rsidTr="00E94862">
        <w:trPr>
          <w:trHeight w:val="731"/>
        </w:trPr>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四、办学类型</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 普通高等学校</w:t>
            </w:r>
          </w:p>
          <w:p w:rsidR="00E94862" w:rsidRDefault="00E94862">
            <w:pPr>
              <w:spacing w:line="380" w:lineRule="exact"/>
              <w:rPr>
                <w:rFonts w:ascii="仿宋_GB2312" w:eastAsia="仿宋_GB2312" w:hAnsi="仿宋"/>
                <w:sz w:val="24"/>
                <w:szCs w:val="24"/>
              </w:rPr>
            </w:pPr>
            <w:r>
              <w:rPr>
                <w:rFonts w:ascii="楷体_GB2312" w:eastAsia="楷体_GB2312" w:hAnsi="楷体" w:hint="eastAsia"/>
                <w:sz w:val="24"/>
                <w:szCs w:val="24"/>
              </w:rPr>
              <w:t>□ 民办高等学校 □ 独立学院</w:t>
            </w:r>
          </w:p>
        </w:tc>
      </w:tr>
      <w:tr w:rsidR="00E94862" w:rsidTr="00E94862">
        <w:trPr>
          <w:trHeight w:val="318"/>
        </w:trPr>
        <w:tc>
          <w:tcPr>
            <w:tcW w:w="1931" w:type="dxa"/>
            <w:vMerge w:val="restart"/>
            <w:tcBorders>
              <w:top w:val="nil"/>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五、颁发学历证书的院校名称及证书种类</w:t>
            </w:r>
          </w:p>
        </w:tc>
        <w:tc>
          <w:tcPr>
            <w:tcW w:w="1897" w:type="dxa"/>
            <w:gridSpan w:val="2"/>
            <w:tcBorders>
              <w:top w:val="single" w:sz="4" w:space="0" w:color="auto"/>
              <w:left w:val="nil"/>
              <w:bottom w:val="single" w:sz="4" w:space="0" w:color="auto"/>
              <w:right w:val="single" w:sz="4" w:space="0" w:color="auto"/>
            </w:tcBorders>
            <w:vAlign w:val="center"/>
            <w:hideMark/>
          </w:tcPr>
          <w:p w:rsidR="00E94862" w:rsidRDefault="00E94862">
            <w:pPr>
              <w:spacing w:line="380" w:lineRule="exact"/>
              <w:jc w:val="distribute"/>
              <w:rPr>
                <w:rFonts w:ascii="仿宋_GB2312" w:eastAsia="仿宋_GB2312" w:hAnsi="仿宋"/>
                <w:b/>
                <w:bCs/>
                <w:sz w:val="24"/>
                <w:szCs w:val="24"/>
              </w:rPr>
            </w:pPr>
            <w:r>
              <w:rPr>
                <w:rFonts w:ascii="仿宋_GB2312" w:eastAsia="仿宋_GB2312" w:hAnsi="仿宋" w:hint="eastAsia"/>
                <w:b/>
                <w:bCs/>
                <w:sz w:val="24"/>
                <w:szCs w:val="24"/>
              </w:rPr>
              <w:t>院校名称</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仿宋_GB2312" w:eastAsia="仿宋_GB2312" w:hAnsi="仿宋"/>
                <w:sz w:val="24"/>
                <w:szCs w:val="24"/>
              </w:rPr>
            </w:pPr>
          </w:p>
        </w:tc>
      </w:tr>
      <w:tr w:rsidR="00E94862" w:rsidTr="00E94862">
        <w:trPr>
          <w:trHeight w:val="739"/>
        </w:trPr>
        <w:tc>
          <w:tcPr>
            <w:tcW w:w="9329" w:type="dxa"/>
            <w:vMerge/>
            <w:tcBorders>
              <w:top w:val="nil"/>
              <w:left w:val="single" w:sz="12"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仿宋"/>
                <w:b/>
                <w:bCs/>
                <w:sz w:val="24"/>
                <w:szCs w:val="24"/>
              </w:rPr>
            </w:pPr>
          </w:p>
        </w:tc>
        <w:tc>
          <w:tcPr>
            <w:tcW w:w="1897" w:type="dxa"/>
            <w:gridSpan w:val="2"/>
            <w:tcBorders>
              <w:top w:val="single" w:sz="4" w:space="0" w:color="auto"/>
              <w:left w:val="nil"/>
              <w:bottom w:val="single" w:sz="4" w:space="0" w:color="auto"/>
              <w:right w:val="single" w:sz="4" w:space="0" w:color="auto"/>
            </w:tcBorders>
            <w:vAlign w:val="center"/>
            <w:hideMark/>
          </w:tcPr>
          <w:p w:rsidR="00E94862" w:rsidRDefault="00E94862">
            <w:pPr>
              <w:spacing w:line="380" w:lineRule="exact"/>
              <w:jc w:val="distribute"/>
              <w:rPr>
                <w:rFonts w:ascii="仿宋_GB2312" w:eastAsia="仿宋_GB2312" w:hAnsi="仿宋"/>
                <w:b/>
                <w:bCs/>
                <w:sz w:val="24"/>
                <w:szCs w:val="24"/>
              </w:rPr>
            </w:pPr>
            <w:r>
              <w:rPr>
                <w:rFonts w:ascii="仿宋_GB2312" w:eastAsia="仿宋_GB2312" w:hAnsi="仿宋" w:hint="eastAsia"/>
                <w:b/>
                <w:bCs/>
                <w:sz w:val="24"/>
                <w:szCs w:val="24"/>
              </w:rPr>
              <w:t>证书种类</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仿宋_GB2312" w:eastAsia="仿宋_GB2312" w:hAnsi="仿宋"/>
                <w:sz w:val="24"/>
                <w:szCs w:val="24"/>
              </w:rPr>
            </w:pPr>
            <w:r>
              <w:rPr>
                <w:rFonts w:ascii="仿宋_GB2312" w:eastAsia="仿宋_GB2312" w:hAnsi="仿宋" w:hint="eastAsia"/>
                <w:sz w:val="24"/>
                <w:szCs w:val="24"/>
              </w:rPr>
              <w:t>修学期满，符合毕业要求，颁发学院的本（专）科毕业证书</w:t>
            </w:r>
          </w:p>
        </w:tc>
      </w:tr>
      <w:tr w:rsidR="00E94862" w:rsidTr="00E94862">
        <w:trPr>
          <w:trHeight w:val="436"/>
        </w:trPr>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六、院校招生管理机构</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color w:val="000000"/>
                <w:sz w:val="24"/>
                <w:szCs w:val="24"/>
              </w:rPr>
              <w:t>******学院是营利性民办高校，全称为******学院有限（责任）公司；</w:t>
            </w:r>
            <w:r>
              <w:rPr>
                <w:rFonts w:ascii="仿宋_GB2312" w:eastAsia="仿宋_GB2312" w:hAnsi="仿宋" w:hint="eastAsia"/>
                <w:color w:val="000000"/>
                <w:sz w:val="24"/>
                <w:szCs w:val="24"/>
              </w:rPr>
              <w:t>同时</w:t>
            </w:r>
            <w:r>
              <w:rPr>
                <w:rFonts w:ascii="楷体_GB2312" w:eastAsia="楷体_GB2312" w:hAnsi="楷体" w:hint="eastAsia"/>
                <w:sz w:val="24"/>
                <w:szCs w:val="24"/>
              </w:rPr>
              <w:t>说明学校招生决策机构、业务机构及工作机制</w:t>
            </w: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七、招生计划分配的原则和办法</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_GB2312" w:eastAsia="楷体_GB2312" w:hAnsi="楷体"/>
                <w:sz w:val="24"/>
                <w:szCs w:val="24"/>
              </w:rPr>
            </w:pP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八、预留计划数及使用办法</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_GB2312" w:eastAsia="楷体_GB2312" w:hAnsi="楷体"/>
                <w:sz w:val="24"/>
                <w:szCs w:val="24"/>
              </w:rPr>
            </w:pP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九、专业教学培养</w:t>
            </w:r>
          </w:p>
          <w:p w:rsidR="00E94862" w:rsidRDefault="00E94862">
            <w:pPr>
              <w:spacing w:line="380" w:lineRule="exact"/>
              <w:ind w:firstLineChars="200" w:firstLine="482"/>
              <w:rPr>
                <w:rFonts w:ascii="仿宋_GB2312" w:eastAsia="仿宋_GB2312" w:hAnsi="仿宋"/>
                <w:b/>
                <w:bCs/>
                <w:sz w:val="24"/>
                <w:szCs w:val="24"/>
              </w:rPr>
            </w:pPr>
            <w:r>
              <w:rPr>
                <w:rFonts w:ascii="仿宋_GB2312" w:eastAsia="仿宋_GB2312" w:hAnsi="仿宋" w:hint="eastAsia"/>
                <w:b/>
                <w:bCs/>
                <w:sz w:val="24"/>
                <w:szCs w:val="24"/>
              </w:rPr>
              <w:t>使用外语语种</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说明入学外语考试语种要求及外语教学语种</w:t>
            </w: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十、身体健康状况要求</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说明是否对考生身体素质、健康状况有特殊要求</w:t>
            </w:r>
          </w:p>
        </w:tc>
      </w:tr>
      <w:tr w:rsidR="00E94862" w:rsidTr="00E94862">
        <w:tc>
          <w:tcPr>
            <w:tcW w:w="3828" w:type="dxa"/>
            <w:gridSpan w:val="3"/>
            <w:tcBorders>
              <w:top w:val="single" w:sz="4" w:space="0" w:color="auto"/>
              <w:left w:val="single" w:sz="12" w:space="0" w:color="auto"/>
              <w:bottom w:val="single" w:sz="6"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十一、录取规则</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说明有无加试要求、</w:t>
            </w:r>
            <w:r>
              <w:rPr>
                <w:rFonts w:ascii="楷体_GB2312" w:eastAsia="楷体_GB2312" w:hAnsi="楷体" w:cs="等线" w:hint="eastAsia"/>
                <w:sz w:val="24"/>
                <w:szCs w:val="24"/>
              </w:rPr>
              <w:t>对考生加分成绩的使用、投档成绩相同考生的</w:t>
            </w:r>
            <w:r>
              <w:rPr>
                <w:rFonts w:ascii="楷体_GB2312" w:eastAsia="楷体_GB2312" w:hAnsi="楷体" w:hint="eastAsia"/>
                <w:sz w:val="24"/>
                <w:szCs w:val="24"/>
              </w:rPr>
              <w:t>处理、进档考生的专业安排办法及专业调剂录取办法等</w:t>
            </w:r>
          </w:p>
        </w:tc>
      </w:tr>
      <w:tr w:rsidR="00E94862" w:rsidTr="00E94862">
        <w:trPr>
          <w:trHeight w:val="361"/>
        </w:trPr>
        <w:tc>
          <w:tcPr>
            <w:tcW w:w="2127" w:type="dxa"/>
            <w:gridSpan w:val="2"/>
            <w:vMerge w:val="restart"/>
            <w:tcBorders>
              <w:top w:val="nil"/>
              <w:left w:val="single" w:sz="12" w:space="0" w:color="auto"/>
              <w:bottom w:val="single" w:sz="4" w:space="0" w:color="auto"/>
              <w:right w:val="single" w:sz="6"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十二、收费标准</w:t>
            </w:r>
          </w:p>
        </w:tc>
        <w:tc>
          <w:tcPr>
            <w:tcW w:w="1701" w:type="dxa"/>
            <w:tcBorders>
              <w:top w:val="single" w:sz="6" w:space="0" w:color="auto"/>
              <w:left w:val="nil"/>
              <w:bottom w:val="single" w:sz="4" w:space="0" w:color="auto"/>
              <w:right w:val="single" w:sz="6" w:space="0" w:color="auto"/>
            </w:tcBorders>
            <w:vAlign w:val="center"/>
            <w:hideMark/>
          </w:tcPr>
          <w:p w:rsidR="00E94862" w:rsidRDefault="00E94862">
            <w:pPr>
              <w:spacing w:line="380" w:lineRule="exact"/>
              <w:jc w:val="distribute"/>
              <w:rPr>
                <w:rFonts w:ascii="仿宋_GB2312" w:eastAsia="仿宋_GB2312" w:hAnsi="仿宋"/>
                <w:b/>
                <w:bCs/>
                <w:sz w:val="24"/>
                <w:szCs w:val="24"/>
              </w:rPr>
            </w:pPr>
            <w:r>
              <w:rPr>
                <w:rFonts w:ascii="仿宋_GB2312" w:eastAsia="仿宋_GB2312" w:hAnsi="仿宋" w:hint="eastAsia"/>
                <w:b/>
                <w:bCs/>
                <w:sz w:val="24"/>
                <w:szCs w:val="24"/>
              </w:rPr>
              <w:t>学费标准</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_GB2312" w:eastAsia="楷体_GB2312" w:hAnsi="楷体"/>
                <w:sz w:val="24"/>
                <w:szCs w:val="24"/>
              </w:rPr>
            </w:pPr>
          </w:p>
        </w:tc>
      </w:tr>
      <w:tr w:rsidR="00E94862" w:rsidTr="00E94862">
        <w:tc>
          <w:tcPr>
            <w:tcW w:w="11226" w:type="dxa"/>
            <w:gridSpan w:val="2"/>
            <w:vMerge/>
            <w:tcBorders>
              <w:top w:val="nil"/>
              <w:left w:val="single" w:sz="12" w:space="0" w:color="auto"/>
              <w:bottom w:val="single" w:sz="4" w:space="0" w:color="auto"/>
              <w:right w:val="single" w:sz="6" w:space="0" w:color="auto"/>
            </w:tcBorders>
            <w:vAlign w:val="center"/>
            <w:hideMark/>
          </w:tcPr>
          <w:p w:rsidR="00E94862" w:rsidRDefault="00E94862">
            <w:pPr>
              <w:widowControl/>
              <w:jc w:val="left"/>
              <w:rPr>
                <w:rFonts w:ascii="仿宋_GB2312" w:eastAsia="仿宋_GB2312" w:hAnsi="仿宋"/>
                <w:b/>
                <w:bCs/>
                <w:sz w:val="24"/>
                <w:szCs w:val="24"/>
              </w:rPr>
            </w:pPr>
          </w:p>
        </w:tc>
        <w:tc>
          <w:tcPr>
            <w:tcW w:w="1701" w:type="dxa"/>
            <w:tcBorders>
              <w:top w:val="single" w:sz="4" w:space="0" w:color="auto"/>
              <w:left w:val="nil"/>
              <w:bottom w:val="single" w:sz="4" w:space="0" w:color="auto"/>
              <w:right w:val="single" w:sz="6" w:space="0" w:color="auto"/>
            </w:tcBorders>
            <w:vAlign w:val="center"/>
            <w:hideMark/>
          </w:tcPr>
          <w:p w:rsidR="00E94862" w:rsidRDefault="00E94862">
            <w:pPr>
              <w:spacing w:line="380" w:lineRule="exact"/>
              <w:jc w:val="distribute"/>
              <w:rPr>
                <w:rFonts w:ascii="仿宋_GB2312" w:eastAsia="仿宋_GB2312" w:hAnsi="仿宋"/>
                <w:b/>
                <w:bCs/>
                <w:sz w:val="24"/>
                <w:szCs w:val="24"/>
              </w:rPr>
            </w:pPr>
            <w:r>
              <w:rPr>
                <w:rFonts w:ascii="仿宋_GB2312" w:eastAsia="仿宋_GB2312" w:hAnsi="仿宋" w:hint="eastAsia"/>
                <w:b/>
                <w:bCs/>
                <w:sz w:val="24"/>
                <w:szCs w:val="24"/>
              </w:rPr>
              <w:t>住宿费标准</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_GB2312" w:eastAsia="楷体_GB2312" w:hAnsi="楷体"/>
                <w:sz w:val="24"/>
                <w:szCs w:val="24"/>
              </w:rPr>
            </w:pP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十三、资助政策</w:t>
            </w:r>
          </w:p>
        </w:tc>
        <w:tc>
          <w:tcPr>
            <w:tcW w:w="5501" w:type="dxa"/>
            <w:tcBorders>
              <w:top w:val="single" w:sz="4" w:space="0" w:color="auto"/>
              <w:left w:val="nil"/>
              <w:bottom w:val="single" w:sz="4" w:space="0" w:color="auto"/>
              <w:right w:val="single" w:sz="12" w:space="0" w:color="auto"/>
            </w:tcBorders>
            <w:vAlign w:val="center"/>
            <w:hideMark/>
          </w:tcPr>
          <w:p w:rsidR="00E94862" w:rsidRDefault="00E94862">
            <w:pPr>
              <w:spacing w:line="380" w:lineRule="exact"/>
              <w:rPr>
                <w:rFonts w:ascii="楷体_GB2312" w:eastAsia="楷体_GB2312" w:hAnsi="楷体"/>
                <w:sz w:val="24"/>
                <w:szCs w:val="24"/>
              </w:rPr>
            </w:pPr>
            <w:r>
              <w:rPr>
                <w:rFonts w:ascii="楷体_GB2312" w:eastAsia="楷体_GB2312" w:hAnsi="楷体" w:hint="eastAsia"/>
                <w:sz w:val="24"/>
                <w:szCs w:val="24"/>
              </w:rPr>
              <w:t>说明家庭经济困难学生资助政策及有关程序</w:t>
            </w:r>
          </w:p>
        </w:tc>
      </w:tr>
      <w:tr w:rsidR="00E94862" w:rsidTr="00E94862">
        <w:trPr>
          <w:trHeight w:val="265"/>
        </w:trPr>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十四、监督机制及举报电话</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 w:eastAsia="楷体" w:hAnsi="楷体"/>
                <w:sz w:val="24"/>
                <w:szCs w:val="24"/>
              </w:rPr>
            </w:pPr>
          </w:p>
        </w:tc>
      </w:tr>
      <w:tr w:rsidR="00E94862" w:rsidTr="00E94862">
        <w:tc>
          <w:tcPr>
            <w:tcW w:w="3828" w:type="dxa"/>
            <w:gridSpan w:val="3"/>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十五、网址及联系电话</w:t>
            </w:r>
          </w:p>
        </w:tc>
        <w:tc>
          <w:tcPr>
            <w:tcW w:w="5501" w:type="dxa"/>
            <w:tcBorders>
              <w:top w:val="single" w:sz="4" w:space="0" w:color="auto"/>
              <w:left w:val="nil"/>
              <w:bottom w:val="single" w:sz="4" w:space="0" w:color="auto"/>
              <w:right w:val="single" w:sz="12" w:space="0" w:color="auto"/>
            </w:tcBorders>
            <w:vAlign w:val="center"/>
          </w:tcPr>
          <w:p w:rsidR="00E94862" w:rsidRDefault="00E94862">
            <w:pPr>
              <w:spacing w:line="380" w:lineRule="exact"/>
              <w:rPr>
                <w:rFonts w:ascii="楷体" w:eastAsia="楷体" w:hAnsi="楷体"/>
                <w:sz w:val="24"/>
                <w:szCs w:val="24"/>
              </w:rPr>
            </w:pPr>
          </w:p>
        </w:tc>
      </w:tr>
      <w:tr w:rsidR="00E94862" w:rsidTr="00E94862">
        <w:tc>
          <w:tcPr>
            <w:tcW w:w="3828" w:type="dxa"/>
            <w:gridSpan w:val="3"/>
            <w:tcBorders>
              <w:top w:val="single" w:sz="4" w:space="0" w:color="auto"/>
              <w:left w:val="single" w:sz="12" w:space="0" w:color="auto"/>
              <w:bottom w:val="single" w:sz="12" w:space="0" w:color="auto"/>
              <w:right w:val="single" w:sz="4" w:space="0" w:color="auto"/>
            </w:tcBorders>
            <w:vAlign w:val="center"/>
            <w:hideMark/>
          </w:tcPr>
          <w:p w:rsidR="00E94862" w:rsidRDefault="00E94862">
            <w:pPr>
              <w:spacing w:line="380" w:lineRule="exact"/>
              <w:rPr>
                <w:rFonts w:ascii="仿宋_GB2312" w:eastAsia="仿宋_GB2312" w:hAnsi="仿宋"/>
                <w:b/>
                <w:bCs/>
                <w:sz w:val="24"/>
                <w:szCs w:val="24"/>
              </w:rPr>
            </w:pPr>
            <w:r>
              <w:rPr>
                <w:rFonts w:ascii="仿宋_GB2312" w:eastAsia="仿宋_GB2312" w:hAnsi="仿宋" w:hint="eastAsia"/>
                <w:b/>
                <w:bCs/>
                <w:sz w:val="24"/>
                <w:szCs w:val="24"/>
              </w:rPr>
              <w:t>十六、其他须知</w:t>
            </w:r>
          </w:p>
        </w:tc>
        <w:tc>
          <w:tcPr>
            <w:tcW w:w="5501" w:type="dxa"/>
            <w:tcBorders>
              <w:top w:val="single" w:sz="4" w:space="0" w:color="auto"/>
              <w:left w:val="nil"/>
              <w:bottom w:val="single" w:sz="12" w:space="0" w:color="auto"/>
              <w:right w:val="single" w:sz="12" w:space="0" w:color="auto"/>
            </w:tcBorders>
            <w:vAlign w:val="center"/>
          </w:tcPr>
          <w:p w:rsidR="00E94862" w:rsidRDefault="00E94862">
            <w:pPr>
              <w:spacing w:line="380" w:lineRule="exact"/>
              <w:rPr>
                <w:rFonts w:ascii="仿宋_GB2312" w:eastAsia="仿宋_GB2312" w:hAnsi="仿宋"/>
                <w:sz w:val="24"/>
                <w:szCs w:val="24"/>
              </w:rPr>
            </w:pPr>
          </w:p>
        </w:tc>
      </w:tr>
    </w:tbl>
    <w:p w:rsidR="00E94862" w:rsidRDefault="00E94862" w:rsidP="00E94862">
      <w:pPr>
        <w:spacing w:line="560" w:lineRule="exact"/>
        <w:rPr>
          <w:rFonts w:ascii="黑体" w:eastAsia="黑体" w:hAnsi="仿宋" w:cs="仿宋"/>
          <w:sz w:val="32"/>
          <w:szCs w:val="32"/>
        </w:rPr>
      </w:pPr>
      <w:r>
        <w:rPr>
          <w:rFonts w:ascii="黑体" w:eastAsia="黑体" w:hAnsi="黑体" w:cs="仿宋" w:hint="eastAsia"/>
          <w:sz w:val="32"/>
          <w:szCs w:val="32"/>
        </w:rPr>
        <w:t>附件2</w:t>
      </w:r>
    </w:p>
    <w:p w:rsidR="00E94862" w:rsidRDefault="00E94862" w:rsidP="00E94862">
      <w:pPr>
        <w:spacing w:line="520" w:lineRule="exact"/>
        <w:ind w:leftChars="-150" w:left="-9" w:rightChars="-199" w:right="-418" w:hangingChars="85" w:hanging="306"/>
        <w:jc w:val="center"/>
        <w:rPr>
          <w:rFonts w:ascii="方正小标宋简体" w:eastAsia="方正小标宋简体" w:hAnsi="仿宋" w:cs="仿宋"/>
          <w:spacing w:val="-10"/>
          <w:sz w:val="38"/>
          <w:szCs w:val="38"/>
        </w:rPr>
      </w:pPr>
      <w:r>
        <w:rPr>
          <w:rFonts w:ascii="方正小标宋简体" w:eastAsia="方正小标宋简体" w:hAnsi="仿宋" w:cs="仿宋" w:hint="eastAsia"/>
          <w:spacing w:val="-10"/>
          <w:sz w:val="38"/>
          <w:szCs w:val="38"/>
        </w:rPr>
        <w:t>2026年上海市普通高校招生章程核准备案表（副表）</w:t>
      </w:r>
    </w:p>
    <w:p w:rsidR="00E94862" w:rsidRDefault="00E94862" w:rsidP="00E94862">
      <w:pPr>
        <w:spacing w:line="520" w:lineRule="exact"/>
        <w:ind w:leftChars="-150" w:left="-94" w:rightChars="-199" w:right="-418" w:hangingChars="85" w:hanging="221"/>
        <w:jc w:val="center"/>
        <w:rPr>
          <w:rFonts w:ascii="仿宋_GB2312" w:eastAsia="仿宋_GB2312" w:hAnsi="仿宋"/>
          <w:spacing w:val="-10"/>
          <w:sz w:val="28"/>
          <w:szCs w:val="28"/>
        </w:rPr>
      </w:pPr>
      <w:r>
        <w:rPr>
          <w:rFonts w:ascii="仿宋_GB2312" w:eastAsia="仿宋_GB2312" w:hAnsi="仿宋" w:cs="仿宋" w:hint="eastAsia"/>
          <w:spacing w:val="-10"/>
          <w:sz w:val="28"/>
          <w:szCs w:val="28"/>
        </w:rPr>
        <w:t>（全国统考/秋季统一高考）</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4050"/>
        <w:gridCol w:w="4519"/>
      </w:tblGrid>
      <w:tr w:rsidR="00E94862" w:rsidTr="00E94862">
        <w:trPr>
          <w:trHeight w:val="5110"/>
          <w:jc w:val="center"/>
        </w:trPr>
        <w:tc>
          <w:tcPr>
            <w:tcW w:w="469" w:type="dxa"/>
            <w:tcBorders>
              <w:top w:val="single" w:sz="12" w:space="0" w:color="auto"/>
              <w:left w:val="single" w:sz="12" w:space="0" w:color="auto"/>
              <w:bottom w:val="single" w:sz="12" w:space="0" w:color="auto"/>
              <w:right w:val="single" w:sz="4" w:space="0" w:color="auto"/>
            </w:tcBorders>
            <w:vAlign w:val="center"/>
            <w:hideMark/>
          </w:tcPr>
          <w:p w:rsidR="00E94862" w:rsidRDefault="00E94862">
            <w:pPr>
              <w:jc w:val="center"/>
              <w:rPr>
                <w:rFonts w:ascii="仿宋_GB2312" w:eastAsia="仿宋_GB2312" w:hAnsi="仿宋"/>
                <w:sz w:val="24"/>
                <w:szCs w:val="24"/>
              </w:rPr>
            </w:pPr>
            <w:r>
              <w:rPr>
                <w:rFonts w:ascii="仿宋_GB2312" w:eastAsia="仿宋_GB2312" w:hAnsi="仿宋" w:cs="仿宋" w:hint="eastAsia"/>
                <w:sz w:val="24"/>
                <w:szCs w:val="24"/>
              </w:rPr>
              <w:t>院校填写</w:t>
            </w:r>
          </w:p>
        </w:tc>
        <w:tc>
          <w:tcPr>
            <w:tcW w:w="8569" w:type="dxa"/>
            <w:gridSpan w:val="2"/>
            <w:tcBorders>
              <w:top w:val="single" w:sz="12" w:space="0" w:color="auto"/>
              <w:left w:val="nil"/>
              <w:bottom w:val="single" w:sz="12" w:space="0" w:color="auto"/>
              <w:right w:val="single" w:sz="12" w:space="0" w:color="auto"/>
            </w:tcBorders>
            <w:hideMark/>
          </w:tcPr>
          <w:p w:rsidR="00E94862" w:rsidRDefault="00E94862">
            <w:pPr>
              <w:spacing w:line="560" w:lineRule="exact"/>
              <w:ind w:leftChars="-257" w:left="-77" w:hangingChars="193" w:hanging="463"/>
              <w:jc w:val="center"/>
              <w:rPr>
                <w:rFonts w:ascii="仿宋_GB2312" w:eastAsia="仿宋_GB2312" w:hAnsi="仿宋"/>
                <w:sz w:val="24"/>
                <w:szCs w:val="24"/>
              </w:rPr>
            </w:pPr>
            <w:r>
              <w:rPr>
                <w:rFonts w:ascii="仿宋_GB2312" w:eastAsia="仿宋_GB2312" w:hAnsi="仿宋" w:cs="仿宋" w:hint="eastAsia"/>
                <w:sz w:val="24"/>
                <w:szCs w:val="24"/>
              </w:rPr>
              <w:t>申    明</w:t>
            </w:r>
          </w:p>
          <w:p w:rsidR="00E94862" w:rsidRDefault="00E94862">
            <w:pPr>
              <w:adjustRightInd w:val="0"/>
              <w:snapToGrid w:val="0"/>
              <w:spacing w:line="560" w:lineRule="atLeast"/>
              <w:ind w:firstLineChars="200" w:firstLine="480"/>
              <w:rPr>
                <w:rFonts w:ascii="仿宋_GB2312" w:eastAsia="仿宋_GB2312" w:hAnsi="仿宋"/>
                <w:sz w:val="24"/>
                <w:szCs w:val="24"/>
              </w:rPr>
            </w:pPr>
            <w:r>
              <w:rPr>
                <w:rFonts w:ascii="仿宋_GB2312" w:eastAsia="仿宋_GB2312" w:hAnsi="仿宋" w:cs="仿宋" w:hint="eastAsia"/>
                <w:sz w:val="24"/>
                <w:szCs w:val="24"/>
              </w:rPr>
              <w:t>我校依据《中华人民共和国教育法》《中华人民共和国高等教育法》《中华人民共和国民办教育促进法》和《中华人民共和国中外合作办学条例》以及教育部和市教委有关规定制订本校的招生章程，所有内容均合法真实有效，我校将严格按照经核定备案的招生章程向社会公布，并承担教育部关于“学校法定代表人应对学校招生章程及有关宣传材料的真实性负责”规定的相关责任。</w:t>
            </w:r>
          </w:p>
          <w:p w:rsidR="00E94862" w:rsidRDefault="00E94862">
            <w:pPr>
              <w:adjustRightInd w:val="0"/>
              <w:snapToGrid w:val="0"/>
              <w:spacing w:line="560" w:lineRule="atLeast"/>
              <w:ind w:firstLineChars="650" w:firstLine="1560"/>
              <w:rPr>
                <w:rFonts w:ascii="仿宋_GB2312" w:eastAsia="仿宋_GB2312" w:hAnsi="仿宋" w:cs="仿宋"/>
                <w:sz w:val="24"/>
                <w:szCs w:val="24"/>
              </w:rPr>
            </w:pPr>
            <w:r>
              <w:rPr>
                <w:rFonts w:ascii="仿宋_GB2312" w:eastAsia="仿宋_GB2312" w:hAnsi="仿宋" w:cs="仿宋" w:hint="eastAsia"/>
                <w:sz w:val="24"/>
                <w:szCs w:val="24"/>
              </w:rPr>
              <w:t>院  校  全  称（盖章）：</w:t>
            </w:r>
          </w:p>
          <w:p w:rsidR="00E94862" w:rsidRDefault="00E94862">
            <w:pPr>
              <w:adjustRightInd w:val="0"/>
              <w:snapToGrid w:val="0"/>
              <w:spacing w:line="560" w:lineRule="atLeast"/>
              <w:ind w:firstLineChars="650" w:firstLine="1560"/>
              <w:rPr>
                <w:rFonts w:ascii="仿宋_GB2312" w:eastAsia="仿宋_GB2312" w:hAnsi="仿宋" w:cs="仿宋"/>
                <w:sz w:val="24"/>
                <w:szCs w:val="24"/>
              </w:rPr>
            </w:pPr>
            <w:r>
              <w:rPr>
                <w:rFonts w:ascii="仿宋_GB2312" w:eastAsia="仿宋_GB2312" w:hAnsi="仿宋" w:cs="仿宋" w:hint="eastAsia"/>
                <w:sz w:val="24"/>
                <w:szCs w:val="24"/>
              </w:rPr>
              <w:t>院校法定代表人（签字）：</w:t>
            </w:r>
          </w:p>
          <w:p w:rsidR="00E94862" w:rsidRDefault="00E94862">
            <w:pPr>
              <w:adjustRightInd w:val="0"/>
              <w:snapToGrid w:val="0"/>
              <w:spacing w:line="560" w:lineRule="atLeast"/>
              <w:ind w:firstLineChars="650" w:firstLine="1560"/>
              <w:rPr>
                <w:rFonts w:ascii="仿宋_GB2312" w:eastAsia="仿宋_GB2312" w:hAnsi="仿宋" w:cs="仿宋"/>
                <w:sz w:val="24"/>
                <w:szCs w:val="24"/>
              </w:rPr>
            </w:pPr>
            <w:r>
              <w:rPr>
                <w:rFonts w:ascii="仿宋_GB2312" w:eastAsia="仿宋_GB2312" w:hAnsi="仿宋" w:cs="仿宋" w:hint="eastAsia"/>
                <w:sz w:val="24"/>
                <w:szCs w:val="24"/>
              </w:rPr>
              <w:t>招生办公室负责人（签字）：</w:t>
            </w:r>
          </w:p>
          <w:p w:rsidR="00E94862" w:rsidRDefault="00E94862">
            <w:pPr>
              <w:adjustRightInd w:val="0"/>
              <w:snapToGrid w:val="0"/>
              <w:spacing w:line="560" w:lineRule="atLeast"/>
              <w:ind w:firstLineChars="700" w:firstLine="1680"/>
              <w:jc w:val="right"/>
              <w:rPr>
                <w:rFonts w:ascii="仿宋_GB2312" w:eastAsia="仿宋_GB2312" w:hAnsi="仿宋"/>
                <w:sz w:val="24"/>
                <w:szCs w:val="24"/>
              </w:rPr>
            </w:pPr>
            <w:r>
              <w:rPr>
                <w:rFonts w:ascii="仿宋_GB2312" w:eastAsia="仿宋_GB2312" w:hAnsi="仿宋" w:cs="仿宋" w:hint="eastAsia"/>
                <w:color w:val="000000"/>
                <w:kern w:val="0"/>
                <w:sz w:val="24"/>
                <w:szCs w:val="24"/>
              </w:rPr>
              <w:t xml:space="preserve"> 日期：</w:t>
            </w:r>
            <w:r>
              <w:rPr>
                <w:rFonts w:ascii="仿宋_GB2312" w:eastAsia="仿宋_GB2312" w:hAnsi="仿宋" w:cs="仿宋" w:hint="eastAsia"/>
                <w:sz w:val="24"/>
                <w:szCs w:val="24"/>
              </w:rPr>
              <w:t xml:space="preserve">    年    月    日</w:t>
            </w:r>
          </w:p>
        </w:tc>
      </w:tr>
      <w:tr w:rsidR="00E94862" w:rsidTr="00E94862">
        <w:trPr>
          <w:trHeight w:val="567"/>
          <w:jc w:val="center"/>
        </w:trPr>
        <w:tc>
          <w:tcPr>
            <w:tcW w:w="9038" w:type="dxa"/>
            <w:gridSpan w:val="3"/>
            <w:tcBorders>
              <w:top w:val="single" w:sz="12" w:space="0" w:color="auto"/>
              <w:left w:val="single" w:sz="12" w:space="0" w:color="auto"/>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sz w:val="24"/>
                <w:szCs w:val="24"/>
              </w:rPr>
            </w:pPr>
            <w:r>
              <w:rPr>
                <w:rFonts w:ascii="仿宋_GB2312" w:eastAsia="仿宋_GB2312" w:hAnsi="仿宋" w:cs="仿宋" w:hint="eastAsia"/>
                <w:sz w:val="24"/>
                <w:szCs w:val="24"/>
              </w:rPr>
              <w:t>上海市高校招生和就业工作联席会议办公室意见</w:t>
            </w:r>
          </w:p>
        </w:tc>
      </w:tr>
      <w:tr w:rsidR="00E94862" w:rsidTr="00E94862">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500" w:lineRule="exact"/>
              <w:rPr>
                <w:rFonts w:ascii="仿宋_GB2312" w:eastAsia="仿宋_GB2312" w:hAnsi="仿宋"/>
                <w:sz w:val="24"/>
                <w:szCs w:val="24"/>
              </w:rPr>
            </w:pPr>
            <w:r>
              <w:rPr>
                <w:rFonts w:ascii="仿宋_GB2312" w:eastAsia="仿宋_GB2312" w:hAnsi="仿宋" w:cs="仿宋" w:hint="eastAsia"/>
                <w:sz w:val="24"/>
                <w:szCs w:val="24"/>
              </w:rPr>
              <w:t>发展规划处：</w:t>
            </w:r>
          </w:p>
        </w:tc>
        <w:tc>
          <w:tcPr>
            <w:tcW w:w="4519" w:type="dxa"/>
            <w:tcBorders>
              <w:top w:val="single" w:sz="4" w:space="0" w:color="auto"/>
              <w:left w:val="nil"/>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sz w:val="24"/>
                <w:szCs w:val="24"/>
              </w:rPr>
            </w:pPr>
            <w:r>
              <w:rPr>
                <w:rFonts w:ascii="仿宋_GB2312" w:eastAsia="仿宋_GB2312" w:hAnsi="仿宋" w:cs="仿宋" w:hint="eastAsia"/>
                <w:sz w:val="24"/>
                <w:szCs w:val="24"/>
              </w:rPr>
              <w:t>财务处：</w:t>
            </w:r>
          </w:p>
        </w:tc>
      </w:tr>
      <w:tr w:rsidR="00E94862" w:rsidTr="00E94862">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职业教育处：</w:t>
            </w:r>
          </w:p>
        </w:tc>
        <w:tc>
          <w:tcPr>
            <w:tcW w:w="4519" w:type="dxa"/>
            <w:tcBorders>
              <w:top w:val="single" w:sz="4" w:space="0" w:color="auto"/>
              <w:left w:val="nil"/>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高等教育处：</w:t>
            </w:r>
          </w:p>
        </w:tc>
      </w:tr>
      <w:tr w:rsidR="00E94862" w:rsidTr="00E94862">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民办教育处：</w:t>
            </w:r>
          </w:p>
        </w:tc>
        <w:tc>
          <w:tcPr>
            <w:tcW w:w="4519" w:type="dxa"/>
            <w:tcBorders>
              <w:top w:val="single" w:sz="4" w:space="0" w:color="auto"/>
              <w:left w:val="nil"/>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国际交流处（港澳台办）：</w:t>
            </w:r>
          </w:p>
        </w:tc>
      </w:tr>
      <w:tr w:rsidR="00E94862" w:rsidTr="00E94862">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信访办：</w:t>
            </w:r>
          </w:p>
        </w:tc>
        <w:tc>
          <w:tcPr>
            <w:tcW w:w="4519" w:type="dxa"/>
            <w:tcBorders>
              <w:top w:val="single" w:sz="4" w:space="0" w:color="auto"/>
              <w:left w:val="nil"/>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学生处：</w:t>
            </w:r>
          </w:p>
        </w:tc>
      </w:tr>
      <w:tr w:rsidR="00E94862" w:rsidTr="00E94862">
        <w:trPr>
          <w:trHeight w:val="532"/>
          <w:jc w:val="center"/>
        </w:trPr>
        <w:tc>
          <w:tcPr>
            <w:tcW w:w="9038" w:type="dxa"/>
            <w:gridSpan w:val="3"/>
            <w:tcBorders>
              <w:top w:val="single" w:sz="4" w:space="0" w:color="auto"/>
              <w:left w:val="single" w:sz="12" w:space="0" w:color="auto"/>
              <w:bottom w:val="single" w:sz="4" w:space="0" w:color="auto"/>
              <w:right w:val="single" w:sz="12" w:space="0" w:color="auto"/>
            </w:tcBorders>
            <w:vAlign w:val="center"/>
            <w:hideMark/>
          </w:tcPr>
          <w:p w:rsidR="00E94862" w:rsidRDefault="00E94862">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市教育考试院高招办：</w:t>
            </w:r>
          </w:p>
        </w:tc>
      </w:tr>
      <w:tr w:rsidR="00E94862" w:rsidTr="00E94862">
        <w:trPr>
          <w:trHeight w:val="795"/>
          <w:jc w:val="center"/>
        </w:trPr>
        <w:tc>
          <w:tcPr>
            <w:tcW w:w="9038" w:type="dxa"/>
            <w:gridSpan w:val="3"/>
            <w:tcBorders>
              <w:top w:val="single" w:sz="4" w:space="0" w:color="auto"/>
              <w:left w:val="single" w:sz="12" w:space="0" w:color="auto"/>
              <w:bottom w:val="single" w:sz="4" w:space="0" w:color="auto"/>
              <w:right w:val="single" w:sz="12" w:space="0" w:color="auto"/>
            </w:tcBorders>
            <w:vAlign w:val="center"/>
            <w:hideMark/>
          </w:tcPr>
          <w:p w:rsidR="00E94862" w:rsidRDefault="00E94862" w:rsidP="00593146">
            <w:pPr>
              <w:spacing w:beforeLines="30"/>
              <w:rPr>
                <w:rFonts w:ascii="仿宋_GB2312" w:eastAsia="仿宋_GB2312" w:hAnsi="仿宋" w:cs="仿宋"/>
                <w:sz w:val="24"/>
                <w:szCs w:val="24"/>
              </w:rPr>
            </w:pPr>
            <w:r>
              <w:rPr>
                <w:rFonts w:ascii="仿宋_GB2312" w:eastAsia="仿宋_GB2312" w:hAnsi="仿宋" w:cs="仿宋" w:hint="eastAsia"/>
                <w:sz w:val="24"/>
                <w:szCs w:val="24"/>
              </w:rPr>
              <w:t>上海市教育委员会学生处备案受理负责人：</w:t>
            </w:r>
          </w:p>
        </w:tc>
      </w:tr>
      <w:tr w:rsidR="00E94862" w:rsidTr="00E94862">
        <w:trPr>
          <w:trHeight w:val="835"/>
          <w:jc w:val="center"/>
        </w:trPr>
        <w:tc>
          <w:tcPr>
            <w:tcW w:w="9038" w:type="dxa"/>
            <w:gridSpan w:val="3"/>
            <w:tcBorders>
              <w:top w:val="single" w:sz="4" w:space="0" w:color="auto"/>
              <w:left w:val="single" w:sz="12" w:space="0" w:color="auto"/>
              <w:bottom w:val="single" w:sz="12" w:space="0" w:color="auto"/>
              <w:right w:val="single" w:sz="12" w:space="0" w:color="auto"/>
            </w:tcBorders>
            <w:vAlign w:val="center"/>
          </w:tcPr>
          <w:p w:rsidR="00E94862" w:rsidRDefault="00E94862" w:rsidP="00593146">
            <w:pPr>
              <w:spacing w:beforeLines="30"/>
              <w:rPr>
                <w:rFonts w:ascii="仿宋_GB2312" w:eastAsia="仿宋_GB2312" w:hAnsi="仿宋" w:cs="仿宋"/>
                <w:sz w:val="24"/>
                <w:szCs w:val="24"/>
              </w:rPr>
            </w:pPr>
          </w:p>
          <w:p w:rsidR="00E94862" w:rsidRDefault="00E94862" w:rsidP="00593146">
            <w:pPr>
              <w:spacing w:beforeLines="30"/>
              <w:rPr>
                <w:rFonts w:ascii="仿宋_GB2312" w:eastAsia="仿宋_GB2312" w:hAnsi="仿宋" w:cs="仿宋"/>
                <w:sz w:val="24"/>
                <w:szCs w:val="24"/>
              </w:rPr>
            </w:pPr>
            <w:r>
              <w:rPr>
                <w:rFonts w:ascii="仿宋_GB2312" w:eastAsia="仿宋_GB2312" w:hAnsi="仿宋" w:cs="仿宋" w:hint="eastAsia"/>
                <w:sz w:val="24"/>
                <w:szCs w:val="24"/>
              </w:rPr>
              <w:t>上海市教育委员会：</w:t>
            </w:r>
          </w:p>
          <w:p w:rsidR="00E94862" w:rsidRDefault="00E94862" w:rsidP="00593146">
            <w:pPr>
              <w:spacing w:beforeLines="30"/>
              <w:rPr>
                <w:rFonts w:ascii="仿宋_GB2312" w:eastAsia="仿宋_GB2312" w:hAnsi="仿宋"/>
                <w:sz w:val="24"/>
                <w:szCs w:val="24"/>
              </w:rPr>
            </w:pPr>
          </w:p>
        </w:tc>
      </w:tr>
    </w:tbl>
    <w:p w:rsidR="00384A72" w:rsidRDefault="00384A72" w:rsidP="00E94862">
      <w:pPr>
        <w:spacing w:line="400" w:lineRule="exact"/>
        <w:rPr>
          <w:rFonts w:ascii="黑体" w:eastAsia="黑体" w:hAnsi="黑体" w:cs="仿宋"/>
          <w:sz w:val="32"/>
          <w:szCs w:val="32"/>
        </w:rPr>
      </w:pPr>
    </w:p>
    <w:p w:rsidR="00E94862" w:rsidRDefault="00E94862" w:rsidP="00E94862">
      <w:pPr>
        <w:spacing w:line="400" w:lineRule="exact"/>
        <w:rPr>
          <w:rFonts w:ascii="黑体" w:eastAsia="黑体" w:hAnsi="仿宋" w:cs="仿宋"/>
          <w:sz w:val="32"/>
          <w:szCs w:val="32"/>
        </w:rPr>
      </w:pPr>
      <w:r>
        <w:rPr>
          <w:rFonts w:ascii="黑体" w:eastAsia="黑体" w:hAnsi="黑体" w:cs="仿宋" w:hint="eastAsia"/>
          <w:sz w:val="32"/>
          <w:szCs w:val="32"/>
        </w:rPr>
        <w:t>附件3</w:t>
      </w:r>
    </w:p>
    <w:p w:rsidR="00E94862" w:rsidRDefault="00E94862" w:rsidP="00593146">
      <w:pPr>
        <w:spacing w:beforeLines="50" w:afterLines="50" w:line="520" w:lineRule="exact"/>
        <w:jc w:val="center"/>
        <w:rPr>
          <w:rFonts w:ascii="方正小标宋简体" w:eastAsia="方正小标宋简体" w:hAnsi="仿宋" w:cs="仿宋"/>
          <w:sz w:val="38"/>
          <w:szCs w:val="38"/>
        </w:rPr>
      </w:pPr>
      <w:r>
        <w:rPr>
          <w:rFonts w:ascii="方正小标宋简体" w:eastAsia="方正小标宋简体" w:hAnsi="仿宋" w:cs="仿宋" w:hint="eastAsia"/>
          <w:sz w:val="38"/>
          <w:szCs w:val="38"/>
        </w:rPr>
        <w:t>2026年上海市普通高等学校招生录取加分表</w:t>
      </w:r>
    </w:p>
    <w:tbl>
      <w:tblPr>
        <w:tblW w:w="878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43"/>
        <w:gridCol w:w="540"/>
        <w:gridCol w:w="1620"/>
        <w:gridCol w:w="3434"/>
        <w:gridCol w:w="1517"/>
        <w:gridCol w:w="1333"/>
      </w:tblGrid>
      <w:tr w:rsidR="00E94862" w:rsidTr="00E94862">
        <w:trPr>
          <w:jc w:val="center"/>
        </w:trPr>
        <w:tc>
          <w:tcPr>
            <w:tcW w:w="343" w:type="dxa"/>
            <w:tcBorders>
              <w:top w:val="single" w:sz="4" w:space="0" w:color="auto"/>
              <w:left w:val="single" w:sz="4" w:space="0" w:color="auto"/>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项目</w:t>
            </w: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编号</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考生条件</w:t>
            </w:r>
          </w:p>
        </w:tc>
        <w:tc>
          <w:tcPr>
            <w:tcW w:w="3434"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ind w:firstLineChars="2" w:firstLine="4"/>
              <w:jc w:val="center"/>
              <w:rPr>
                <w:rFonts w:ascii="仿宋_GB2312" w:eastAsia="仿宋_GB2312" w:hAnsi="宋体"/>
                <w:kern w:val="0"/>
                <w:szCs w:val="21"/>
              </w:rPr>
            </w:pPr>
            <w:r>
              <w:rPr>
                <w:rFonts w:ascii="仿宋_GB2312" w:eastAsia="仿宋_GB2312" w:hAnsi="宋体" w:cs="仿宋" w:hint="eastAsia"/>
                <w:kern w:val="0"/>
              </w:rPr>
              <w:t>具体要求</w:t>
            </w: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加分</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证明单位</w:t>
            </w:r>
          </w:p>
        </w:tc>
      </w:tr>
      <w:tr w:rsidR="00E94862" w:rsidTr="00E94862">
        <w:trPr>
          <w:cantSplit/>
          <w:jc w:val="center"/>
        </w:trPr>
        <w:tc>
          <w:tcPr>
            <w:tcW w:w="343" w:type="dxa"/>
            <w:vMerge w:val="restart"/>
            <w:tcBorders>
              <w:top w:val="nil"/>
              <w:left w:val="single" w:sz="4" w:space="0" w:color="auto"/>
              <w:bottom w:val="single" w:sz="4" w:space="0" w:color="auto"/>
              <w:right w:val="single" w:sz="4" w:space="0" w:color="auto"/>
            </w:tcBorders>
            <w:vAlign w:val="center"/>
          </w:tcPr>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政</w:t>
            </w:r>
          </w:p>
          <w:p w:rsidR="00E94862" w:rsidRDefault="00E94862">
            <w:pPr>
              <w:spacing w:line="320" w:lineRule="exact"/>
              <w:jc w:val="center"/>
              <w:rPr>
                <w:rFonts w:ascii="仿宋_GB2312" w:eastAsia="仿宋_GB2312" w:hAnsi="宋体"/>
                <w:kern w:val="0"/>
              </w:rPr>
            </w:pPr>
          </w:p>
          <w:p w:rsidR="00E94862" w:rsidRDefault="00E94862">
            <w:pPr>
              <w:spacing w:line="320" w:lineRule="exact"/>
              <w:jc w:val="center"/>
              <w:rPr>
                <w:rFonts w:ascii="仿宋_GB2312" w:eastAsia="仿宋_GB2312" w:hAnsi="宋体"/>
                <w:kern w:val="0"/>
              </w:rPr>
            </w:pPr>
            <w:r>
              <w:rPr>
                <w:rFonts w:ascii="仿宋_GB2312" w:eastAsia="仿宋_GB2312" w:hAnsi="宋体" w:cs="仿宋" w:hint="eastAsia"/>
                <w:kern w:val="0"/>
              </w:rPr>
              <w:t>策</w:t>
            </w:r>
          </w:p>
          <w:p w:rsidR="00E94862" w:rsidRDefault="00E94862">
            <w:pPr>
              <w:spacing w:line="320" w:lineRule="exact"/>
              <w:jc w:val="center"/>
              <w:rPr>
                <w:rFonts w:ascii="仿宋_GB2312" w:eastAsia="仿宋_GB2312" w:hAnsi="宋体"/>
                <w:kern w:val="0"/>
              </w:rPr>
            </w:pPr>
          </w:p>
          <w:p w:rsidR="00E94862" w:rsidRDefault="00E94862">
            <w:pPr>
              <w:spacing w:line="320" w:lineRule="exact"/>
              <w:jc w:val="center"/>
              <w:rPr>
                <w:rFonts w:ascii="仿宋_GB2312" w:eastAsia="仿宋_GB2312" w:hAnsi="宋体"/>
                <w:kern w:val="0"/>
              </w:rPr>
            </w:pPr>
            <w:r>
              <w:rPr>
                <w:rFonts w:ascii="仿宋_GB2312" w:eastAsia="仿宋_GB2312" w:hAnsi="宋体" w:cs="仿宋" w:hint="eastAsia"/>
                <w:kern w:val="0"/>
              </w:rPr>
              <w:t>照</w:t>
            </w:r>
          </w:p>
          <w:p w:rsidR="00E94862" w:rsidRDefault="00E94862">
            <w:pPr>
              <w:spacing w:line="320" w:lineRule="exact"/>
              <w:jc w:val="center"/>
              <w:rPr>
                <w:rFonts w:ascii="仿宋_GB2312" w:eastAsia="仿宋_GB2312" w:hAnsi="宋体"/>
                <w:kern w:val="0"/>
              </w:rPr>
            </w:pPr>
          </w:p>
          <w:p w:rsidR="00E94862" w:rsidRDefault="00E94862">
            <w:pPr>
              <w:spacing w:line="320" w:lineRule="exact"/>
              <w:jc w:val="center"/>
              <w:rPr>
                <w:rFonts w:ascii="仿宋_GB2312" w:eastAsia="仿宋_GB2312" w:hAnsi="宋体"/>
                <w:kern w:val="0"/>
              </w:rPr>
            </w:pPr>
            <w:r>
              <w:rPr>
                <w:rFonts w:ascii="仿宋_GB2312" w:eastAsia="仿宋_GB2312" w:hAnsi="宋体" w:cs="仿宋" w:hint="eastAsia"/>
                <w:kern w:val="0"/>
              </w:rPr>
              <w:t>顾</w:t>
            </w:r>
          </w:p>
          <w:p w:rsidR="00E94862" w:rsidRDefault="00E94862">
            <w:pPr>
              <w:spacing w:line="320" w:lineRule="exact"/>
              <w:jc w:val="center"/>
              <w:rPr>
                <w:rFonts w:ascii="仿宋_GB2312" w:eastAsia="仿宋_GB2312" w:hAnsi="宋体"/>
                <w:kern w:val="0"/>
              </w:rPr>
            </w:pPr>
          </w:p>
          <w:p w:rsidR="00E94862" w:rsidRDefault="00E94862">
            <w:pPr>
              <w:spacing w:line="320" w:lineRule="exact"/>
              <w:jc w:val="center"/>
              <w:rPr>
                <w:rFonts w:ascii="仿宋_GB2312" w:eastAsia="仿宋_GB2312" w:hAnsi="宋体"/>
                <w:kern w:val="0"/>
              </w:rPr>
            </w:pPr>
            <w:r>
              <w:rPr>
                <w:rFonts w:ascii="仿宋_GB2312" w:eastAsia="仿宋_GB2312" w:hAnsi="宋体" w:cs="仿宋" w:hint="eastAsia"/>
                <w:kern w:val="0"/>
              </w:rPr>
              <w:t>对</w:t>
            </w:r>
          </w:p>
          <w:p w:rsidR="00E94862" w:rsidRDefault="00E94862">
            <w:pPr>
              <w:spacing w:line="320" w:lineRule="exact"/>
              <w:jc w:val="center"/>
              <w:rPr>
                <w:rFonts w:ascii="仿宋_GB2312" w:eastAsia="仿宋_GB2312" w:hAnsi="宋体"/>
                <w:kern w:val="0"/>
              </w:rPr>
            </w:pPr>
          </w:p>
          <w:p w:rsidR="00E94862" w:rsidRDefault="00E94862">
            <w:pPr>
              <w:spacing w:line="320" w:lineRule="exact"/>
              <w:jc w:val="center"/>
              <w:rPr>
                <w:rFonts w:ascii="仿宋_GB2312" w:eastAsia="仿宋_GB2312" w:hAnsi="宋体"/>
                <w:kern w:val="0"/>
                <w:szCs w:val="21"/>
              </w:rPr>
            </w:pPr>
            <w:r>
              <w:rPr>
                <w:rFonts w:ascii="仿宋_GB2312" w:eastAsia="仿宋_GB2312" w:hAnsi="宋体" w:cs="仿宋" w:hint="eastAsia"/>
                <w:kern w:val="0"/>
              </w:rPr>
              <w:t>象</w:t>
            </w: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kern w:val="0"/>
                <w:szCs w:val="21"/>
              </w:rPr>
            </w:pPr>
            <w:r>
              <w:rPr>
                <w:rFonts w:ascii="仿宋_GB2312" w:eastAsia="仿宋_GB2312" w:hAnsi="宋体" w:cs="仿宋" w:hint="eastAsia"/>
                <w:kern w:val="0"/>
              </w:rPr>
              <w:t>1</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烈士子女</w:t>
            </w:r>
          </w:p>
        </w:tc>
        <w:tc>
          <w:tcPr>
            <w:tcW w:w="3434" w:type="dxa"/>
            <w:tcBorders>
              <w:top w:val="single" w:sz="4" w:space="0" w:color="auto"/>
              <w:left w:val="nil"/>
              <w:bottom w:val="single" w:sz="4" w:space="0" w:color="auto"/>
              <w:right w:val="single" w:sz="4" w:space="0" w:color="auto"/>
            </w:tcBorders>
            <w:vAlign w:val="center"/>
          </w:tcPr>
          <w:p w:rsidR="00E94862" w:rsidRDefault="00E94862">
            <w:pPr>
              <w:spacing w:line="320" w:lineRule="exact"/>
              <w:ind w:firstLineChars="2" w:firstLine="4"/>
              <w:rPr>
                <w:rFonts w:ascii="仿宋_GB2312" w:eastAsia="仿宋_GB2312" w:hAnsi="宋体"/>
                <w:b/>
                <w:bCs/>
                <w:kern w:val="0"/>
                <w:szCs w:val="21"/>
              </w:rPr>
            </w:pP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20分，由报考学校或区招考机构审核</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spacing w:val="-8"/>
                <w:kern w:val="0"/>
                <w:szCs w:val="21"/>
              </w:rPr>
            </w:pPr>
            <w:r>
              <w:rPr>
                <w:rFonts w:ascii="仿宋_GB2312" w:eastAsia="仿宋_GB2312" w:hAnsi="宋体" w:cs="仿宋" w:hint="eastAsia"/>
                <w:spacing w:val="-8"/>
                <w:kern w:val="0"/>
              </w:rPr>
              <w:t>户口所在区退役军人事务部门证明</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kern w:val="0"/>
                <w:szCs w:val="21"/>
              </w:rPr>
            </w:pPr>
            <w:r>
              <w:rPr>
                <w:rFonts w:ascii="仿宋_GB2312" w:eastAsia="仿宋_GB2312" w:hAnsi="宋体" w:cs="仿宋" w:hint="eastAsia"/>
                <w:kern w:val="0"/>
              </w:rPr>
              <w:t>2</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少数民族</w:t>
            </w:r>
          </w:p>
        </w:tc>
        <w:tc>
          <w:tcPr>
            <w:tcW w:w="3434"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ind w:firstLineChars="2" w:firstLine="4"/>
              <w:rPr>
                <w:rFonts w:ascii="仿宋_GB2312" w:eastAsia="仿宋_GB2312" w:hAnsi="宋体"/>
                <w:kern w:val="0"/>
                <w:szCs w:val="21"/>
              </w:rPr>
            </w:pPr>
            <w:r>
              <w:rPr>
                <w:rFonts w:ascii="仿宋_GB2312" w:eastAsia="仿宋_GB2312" w:hAnsi="宋体" w:cs="仿宋" w:hint="eastAsia"/>
                <w:kern w:val="0"/>
              </w:rPr>
              <w:t>高中阶段从边疆、山区、牧区、少数民族聚集地区转学到我市的少数民族考生</w:t>
            </w: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5分，由报考学校或区招考机构审核</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户口簿和身份证</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kern w:val="0"/>
                <w:szCs w:val="21"/>
              </w:rPr>
            </w:pPr>
            <w:r>
              <w:rPr>
                <w:rFonts w:ascii="仿宋_GB2312" w:eastAsia="仿宋_GB2312" w:hAnsi="宋体" w:cs="仿宋" w:hint="eastAsia"/>
                <w:kern w:val="0"/>
              </w:rPr>
              <w:t>3</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归侨、归侨子女</w:t>
            </w:r>
          </w:p>
        </w:tc>
        <w:tc>
          <w:tcPr>
            <w:tcW w:w="3434" w:type="dxa"/>
            <w:tcBorders>
              <w:top w:val="single" w:sz="4" w:space="0" w:color="auto"/>
              <w:left w:val="nil"/>
              <w:bottom w:val="single" w:sz="4" w:space="0" w:color="auto"/>
              <w:right w:val="single" w:sz="4" w:space="0" w:color="auto"/>
            </w:tcBorders>
            <w:vAlign w:val="center"/>
          </w:tcPr>
          <w:p w:rsidR="00E94862" w:rsidRDefault="00E94862">
            <w:pPr>
              <w:spacing w:line="320" w:lineRule="exact"/>
              <w:ind w:firstLineChars="2" w:firstLine="4"/>
              <w:rPr>
                <w:rFonts w:ascii="仿宋_GB2312" w:eastAsia="仿宋_GB2312" w:hAnsi="宋体"/>
                <w:b/>
                <w:bCs/>
                <w:kern w:val="0"/>
                <w:szCs w:val="21"/>
              </w:rPr>
            </w:pP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5分，由报考学校或区招考机构审核</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上海市侨办</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kern w:val="0"/>
                <w:szCs w:val="21"/>
              </w:rPr>
            </w:pPr>
            <w:r>
              <w:rPr>
                <w:rFonts w:ascii="仿宋_GB2312" w:eastAsia="仿宋_GB2312" w:hAnsi="宋体" w:cs="仿宋" w:hint="eastAsia"/>
                <w:kern w:val="0"/>
              </w:rPr>
              <w:t>4</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华侨子女</w:t>
            </w:r>
          </w:p>
        </w:tc>
        <w:tc>
          <w:tcPr>
            <w:tcW w:w="3434" w:type="dxa"/>
            <w:tcBorders>
              <w:top w:val="single" w:sz="4" w:space="0" w:color="auto"/>
              <w:left w:val="nil"/>
              <w:bottom w:val="single" w:sz="4" w:space="0" w:color="auto"/>
              <w:right w:val="single" w:sz="4" w:space="0" w:color="auto"/>
            </w:tcBorders>
            <w:vAlign w:val="center"/>
          </w:tcPr>
          <w:p w:rsidR="00E94862" w:rsidRDefault="00E94862">
            <w:pPr>
              <w:spacing w:line="320" w:lineRule="exact"/>
              <w:ind w:firstLineChars="2" w:firstLine="4"/>
              <w:rPr>
                <w:rFonts w:ascii="仿宋_GB2312" w:eastAsia="仿宋_GB2312" w:hAnsi="宋体"/>
                <w:b/>
                <w:bCs/>
                <w:kern w:val="0"/>
                <w:szCs w:val="21"/>
              </w:rPr>
            </w:pP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5分，由报考学校或区招考机构审核</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户口所在区侨办证明</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kern w:val="0"/>
                <w:szCs w:val="21"/>
              </w:rPr>
            </w:pPr>
            <w:r>
              <w:rPr>
                <w:rFonts w:ascii="仿宋_GB2312" w:eastAsia="仿宋_GB2312" w:hAnsi="宋体" w:cs="仿宋" w:hint="eastAsia"/>
                <w:kern w:val="0"/>
              </w:rPr>
              <w:t>5</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台湾省籍（含台湾户籍）考生</w:t>
            </w:r>
          </w:p>
        </w:tc>
        <w:tc>
          <w:tcPr>
            <w:tcW w:w="3434" w:type="dxa"/>
            <w:tcBorders>
              <w:top w:val="single" w:sz="4" w:space="0" w:color="auto"/>
              <w:left w:val="nil"/>
              <w:bottom w:val="single" w:sz="4" w:space="0" w:color="auto"/>
              <w:right w:val="single" w:sz="4" w:space="0" w:color="auto"/>
            </w:tcBorders>
            <w:vAlign w:val="center"/>
          </w:tcPr>
          <w:p w:rsidR="00E94862" w:rsidRDefault="00E94862">
            <w:pPr>
              <w:spacing w:line="320" w:lineRule="exact"/>
              <w:ind w:firstLineChars="2" w:firstLine="4"/>
              <w:rPr>
                <w:rFonts w:ascii="仿宋_GB2312" w:eastAsia="仿宋_GB2312" w:hAnsi="宋体"/>
                <w:b/>
                <w:bCs/>
                <w:kern w:val="0"/>
                <w:szCs w:val="21"/>
              </w:rPr>
            </w:pP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5分，由报考学校或区招考机构审核</w:t>
            </w:r>
          </w:p>
        </w:tc>
        <w:tc>
          <w:tcPr>
            <w:tcW w:w="1333"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上海市台联会</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vMerge w:val="restart"/>
            <w:tcBorders>
              <w:top w:val="nil"/>
              <w:left w:val="nil"/>
              <w:bottom w:val="single" w:sz="4" w:space="0" w:color="auto"/>
              <w:right w:val="single" w:sz="4" w:space="0" w:color="auto"/>
            </w:tcBorders>
            <w:vAlign w:val="center"/>
            <w:hideMark/>
          </w:tcPr>
          <w:p w:rsidR="00E94862" w:rsidRDefault="00E94862">
            <w:pPr>
              <w:spacing w:line="320" w:lineRule="exact"/>
              <w:jc w:val="center"/>
              <w:rPr>
                <w:rFonts w:ascii="仿宋_GB2312" w:eastAsia="仿宋_GB2312" w:hAnsi="宋体" w:cs="仿宋"/>
                <w:color w:val="000000"/>
                <w:kern w:val="0"/>
                <w:szCs w:val="21"/>
              </w:rPr>
            </w:pPr>
            <w:r>
              <w:rPr>
                <w:rFonts w:ascii="仿宋_GB2312" w:eastAsia="仿宋_GB2312" w:hAnsi="宋体" w:cs="仿宋" w:hint="eastAsia"/>
                <w:color w:val="000000"/>
                <w:kern w:val="0"/>
              </w:rPr>
              <w:t>6</w:t>
            </w: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自主就业的退役士兵</w:t>
            </w:r>
          </w:p>
        </w:tc>
        <w:tc>
          <w:tcPr>
            <w:tcW w:w="3434" w:type="dxa"/>
            <w:tcBorders>
              <w:top w:val="single" w:sz="4" w:space="0" w:color="auto"/>
              <w:left w:val="nil"/>
              <w:bottom w:val="single" w:sz="4" w:space="0" w:color="auto"/>
              <w:right w:val="single" w:sz="4" w:space="0" w:color="auto"/>
            </w:tcBorders>
            <w:vAlign w:val="center"/>
          </w:tcPr>
          <w:p w:rsidR="00E94862" w:rsidRDefault="00E94862">
            <w:pPr>
              <w:spacing w:line="320" w:lineRule="exact"/>
              <w:ind w:firstLineChars="2" w:firstLine="4"/>
              <w:rPr>
                <w:rFonts w:ascii="仿宋_GB2312" w:eastAsia="仿宋_GB2312" w:hAnsi="宋体"/>
                <w:b/>
                <w:bCs/>
                <w:kern w:val="0"/>
                <w:szCs w:val="21"/>
              </w:rPr>
            </w:pP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10分，由报考学校或区招考机构审核</w:t>
            </w:r>
          </w:p>
        </w:tc>
        <w:tc>
          <w:tcPr>
            <w:tcW w:w="1333" w:type="dxa"/>
            <w:vMerge w:val="restart"/>
            <w:tcBorders>
              <w:top w:val="nil"/>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凭退伍证书、立功受奖证书、安置部门证明</w:t>
            </w:r>
          </w:p>
        </w:tc>
      </w:tr>
      <w:tr w:rsidR="00E94862" w:rsidTr="00E94862">
        <w:trPr>
          <w:cantSplit/>
          <w:jc w:val="center"/>
        </w:trPr>
        <w:tc>
          <w:tcPr>
            <w:tcW w:w="343" w:type="dxa"/>
            <w:vMerge/>
            <w:tcBorders>
              <w:top w:val="nil"/>
              <w:left w:val="single" w:sz="4" w:space="0" w:color="auto"/>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c>
          <w:tcPr>
            <w:tcW w:w="540" w:type="dxa"/>
            <w:vMerge/>
            <w:tcBorders>
              <w:top w:val="nil"/>
              <w:left w:val="nil"/>
              <w:bottom w:val="single" w:sz="4" w:space="0" w:color="auto"/>
              <w:right w:val="single" w:sz="4" w:space="0" w:color="auto"/>
            </w:tcBorders>
            <w:vAlign w:val="center"/>
            <w:hideMark/>
          </w:tcPr>
          <w:p w:rsidR="00E94862" w:rsidRDefault="00E94862">
            <w:pPr>
              <w:widowControl/>
              <w:jc w:val="left"/>
              <w:rPr>
                <w:rFonts w:ascii="仿宋_GB2312" w:eastAsia="仿宋_GB2312" w:hAnsi="宋体" w:cs="仿宋"/>
                <w:color w:val="000000"/>
                <w:kern w:val="0"/>
                <w:szCs w:val="21"/>
              </w:rPr>
            </w:pPr>
          </w:p>
        </w:tc>
        <w:tc>
          <w:tcPr>
            <w:tcW w:w="1620" w:type="dxa"/>
            <w:tcBorders>
              <w:top w:val="single" w:sz="4" w:space="0" w:color="auto"/>
              <w:left w:val="nil"/>
              <w:bottom w:val="single" w:sz="4" w:space="0" w:color="auto"/>
              <w:right w:val="single" w:sz="4" w:space="0" w:color="auto"/>
            </w:tcBorders>
            <w:vAlign w:val="center"/>
            <w:hideMark/>
          </w:tcPr>
          <w:p w:rsidR="00E94862" w:rsidRDefault="00E94862">
            <w:pPr>
              <w:widowControl/>
              <w:spacing w:line="320" w:lineRule="exact"/>
              <w:jc w:val="left"/>
              <w:rPr>
                <w:rFonts w:ascii="仿宋_GB2312" w:eastAsia="仿宋_GB2312" w:hAnsi="宋体"/>
                <w:kern w:val="0"/>
                <w:szCs w:val="21"/>
              </w:rPr>
            </w:pPr>
            <w:r>
              <w:rPr>
                <w:rFonts w:ascii="仿宋_GB2312" w:eastAsia="仿宋_GB2312" w:hAnsi="宋体" w:cs="仿宋" w:hint="eastAsia"/>
                <w:kern w:val="0"/>
              </w:rPr>
              <w:t>退役军人</w:t>
            </w:r>
          </w:p>
        </w:tc>
        <w:tc>
          <w:tcPr>
            <w:tcW w:w="3434"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ind w:firstLineChars="2" w:firstLine="4"/>
              <w:rPr>
                <w:rFonts w:ascii="仿宋_GB2312" w:eastAsia="仿宋_GB2312" w:hAnsi="宋体"/>
                <w:kern w:val="0"/>
                <w:szCs w:val="21"/>
              </w:rPr>
            </w:pPr>
            <w:r>
              <w:rPr>
                <w:rFonts w:ascii="仿宋_GB2312" w:eastAsia="仿宋_GB2312" w:hAnsi="宋体" w:cs="仿宋" w:hint="eastAsia"/>
                <w:kern w:val="0"/>
              </w:rPr>
              <w:t>服役期间荣立二等功（含）以上或被战区（原大军区）（含）以上单位授予荣誉称号</w:t>
            </w:r>
          </w:p>
        </w:tc>
        <w:tc>
          <w:tcPr>
            <w:tcW w:w="1517" w:type="dxa"/>
            <w:tcBorders>
              <w:top w:val="single" w:sz="4" w:space="0" w:color="auto"/>
              <w:left w:val="nil"/>
              <w:bottom w:val="single" w:sz="4" w:space="0" w:color="auto"/>
              <w:right w:val="single" w:sz="4" w:space="0" w:color="auto"/>
            </w:tcBorders>
            <w:vAlign w:val="center"/>
            <w:hideMark/>
          </w:tcPr>
          <w:p w:rsidR="00E94862" w:rsidRDefault="00E94862">
            <w:pPr>
              <w:spacing w:line="320" w:lineRule="exact"/>
              <w:rPr>
                <w:rFonts w:ascii="仿宋_GB2312" w:eastAsia="仿宋_GB2312" w:hAnsi="宋体"/>
                <w:kern w:val="0"/>
                <w:szCs w:val="21"/>
              </w:rPr>
            </w:pPr>
            <w:r>
              <w:rPr>
                <w:rFonts w:ascii="仿宋_GB2312" w:eastAsia="仿宋_GB2312" w:hAnsi="宋体" w:cs="仿宋" w:hint="eastAsia"/>
                <w:kern w:val="0"/>
              </w:rPr>
              <w:t>20分，由报考学校或区招考机构审核</w:t>
            </w:r>
          </w:p>
        </w:tc>
        <w:tc>
          <w:tcPr>
            <w:tcW w:w="1333" w:type="dxa"/>
            <w:vMerge/>
            <w:tcBorders>
              <w:top w:val="nil"/>
              <w:left w:val="nil"/>
              <w:bottom w:val="single" w:sz="4" w:space="0" w:color="auto"/>
              <w:right w:val="single" w:sz="4" w:space="0" w:color="auto"/>
            </w:tcBorders>
            <w:vAlign w:val="center"/>
            <w:hideMark/>
          </w:tcPr>
          <w:p w:rsidR="00E94862" w:rsidRDefault="00E94862">
            <w:pPr>
              <w:widowControl/>
              <w:jc w:val="left"/>
              <w:rPr>
                <w:rFonts w:ascii="仿宋_GB2312" w:eastAsia="仿宋_GB2312" w:hAnsi="宋体"/>
                <w:kern w:val="0"/>
                <w:szCs w:val="21"/>
              </w:rPr>
            </w:pPr>
          </w:p>
        </w:tc>
      </w:tr>
    </w:tbl>
    <w:p w:rsidR="00E94862" w:rsidRDefault="00E94862" w:rsidP="00E94862">
      <w:pPr>
        <w:spacing w:line="220" w:lineRule="exact"/>
        <w:ind w:leftChars="-201" w:left="67" w:hangingChars="233" w:hanging="489"/>
        <w:rPr>
          <w:rFonts w:ascii="仿宋_GB2312" w:eastAsia="仿宋_GB2312" w:hAnsi="宋体" w:cs="仿宋"/>
          <w:kern w:val="0"/>
          <w:szCs w:val="21"/>
        </w:rPr>
      </w:pPr>
      <w:r>
        <w:rPr>
          <w:rFonts w:ascii="仿宋_GB2312" w:eastAsia="仿宋_GB2312" w:hAnsi="宋体" w:cs="仿宋" w:hint="eastAsia"/>
          <w:kern w:val="0"/>
        </w:rPr>
        <w:t xml:space="preserve"> </w:t>
      </w:r>
    </w:p>
    <w:p w:rsidR="00E94862" w:rsidRDefault="00E94862" w:rsidP="00E94862">
      <w:pPr>
        <w:spacing w:line="380" w:lineRule="exact"/>
        <w:ind w:left="17" w:hangingChars="8" w:hanging="17"/>
        <w:rPr>
          <w:rFonts w:ascii="仿宋_GB2312" w:eastAsia="仿宋_GB2312" w:hAnsi="宋体"/>
          <w:kern w:val="0"/>
        </w:rPr>
      </w:pPr>
      <w:r>
        <w:rPr>
          <w:rFonts w:ascii="仿宋_GB2312" w:eastAsia="仿宋_GB2312" w:hAnsi="宋体" w:cs="仿宋" w:hint="eastAsia"/>
          <w:kern w:val="0"/>
        </w:rPr>
        <w:t xml:space="preserve">  说明：1.以上加分项目不累加累计。</w:t>
      </w:r>
    </w:p>
    <w:p w:rsidR="00E94862" w:rsidRDefault="00E94862" w:rsidP="00E94862">
      <w:pPr>
        <w:spacing w:line="380" w:lineRule="exact"/>
        <w:ind w:leftChars="50" w:left="105" w:firstLineChars="340" w:firstLine="714"/>
        <w:rPr>
          <w:rFonts w:ascii="仿宋_GB2312" w:eastAsia="仿宋_GB2312" w:hAnsi="宋体" w:cs="仿宋"/>
          <w:kern w:val="0"/>
        </w:rPr>
      </w:pPr>
      <w:r>
        <w:rPr>
          <w:rFonts w:ascii="仿宋_GB2312" w:eastAsia="仿宋_GB2312" w:hAnsi="宋体" w:cs="仿宋" w:hint="eastAsia"/>
          <w:kern w:val="0"/>
        </w:rPr>
        <w:t>2.以上加分项目只适用全国统考招生阶段。</w:t>
      </w:r>
    </w:p>
    <w:p w:rsidR="00E94862" w:rsidRDefault="00E94862" w:rsidP="00E94862">
      <w:pPr>
        <w:spacing w:line="380" w:lineRule="exact"/>
        <w:ind w:leftChars="50" w:left="105" w:firstLineChars="343" w:firstLine="720"/>
        <w:rPr>
          <w:rFonts w:ascii="仿宋_GB2312" w:eastAsia="仿宋_GB2312" w:hAnsi="宋体" w:cs="仿宋"/>
          <w:kern w:val="0"/>
        </w:rPr>
      </w:pPr>
      <w:r>
        <w:rPr>
          <w:rFonts w:ascii="仿宋_GB2312" w:eastAsia="仿宋_GB2312" w:hAnsi="宋体" w:cs="仿宋" w:hint="eastAsia"/>
          <w:kern w:val="0"/>
        </w:rPr>
        <w:t>3.以上加分项目的受理截止日期为2026年5月22日，逾期不予办理。</w:t>
      </w:r>
    </w:p>
    <w:p w:rsidR="00E94862" w:rsidRDefault="00E94862" w:rsidP="00E94862">
      <w:pPr>
        <w:spacing w:line="380" w:lineRule="exact"/>
        <w:ind w:leftChars="50" w:left="105" w:firstLineChars="343" w:firstLine="720"/>
        <w:rPr>
          <w:rFonts w:ascii="仿宋_GB2312" w:eastAsia="仿宋_GB2312" w:hAnsi="宋体" w:cs="仿宋"/>
          <w:kern w:val="0"/>
        </w:rPr>
      </w:pPr>
      <w:r>
        <w:rPr>
          <w:rFonts w:ascii="仿宋_GB2312" w:eastAsia="仿宋_GB2312" w:hAnsi="宋体" w:cs="仿宋" w:hint="eastAsia"/>
          <w:kern w:val="0"/>
        </w:rPr>
        <w:t>4.以上加分项目不用于高校不安排分省招生计划的艺术类专业、高水平运动队、高校专</w:t>
      </w:r>
    </w:p>
    <w:p w:rsidR="00E94862" w:rsidRDefault="00E94862" w:rsidP="00D3225C">
      <w:pPr>
        <w:ind w:firstLineChars="500" w:firstLine="1050"/>
      </w:pPr>
      <w:r>
        <w:rPr>
          <w:rFonts w:ascii="仿宋_GB2312" w:eastAsia="仿宋_GB2312" w:hAnsi="宋体" w:cs="仿宋" w:hint="eastAsia"/>
          <w:kern w:val="0"/>
        </w:rPr>
        <w:t>项计划等招生项目。</w:t>
      </w:r>
    </w:p>
    <w:p w:rsidR="00E94862" w:rsidRDefault="00E94862" w:rsidP="00E94862">
      <w:pPr>
        <w:spacing w:line="560" w:lineRule="exact"/>
        <w:rPr>
          <w:rFonts w:ascii="仿宋_GB2312" w:eastAsia="仿宋_GB2312"/>
          <w:sz w:val="30"/>
          <w:szCs w:val="30"/>
        </w:rPr>
      </w:pPr>
    </w:p>
    <w:p w:rsidR="00AF4ACB" w:rsidRDefault="00AF4ACB">
      <w:pPr>
        <w:spacing w:line="560" w:lineRule="exact"/>
        <w:rPr>
          <w:rFonts w:ascii="仿宋_GB2312" w:eastAsia="仿宋_GB2312" w:hAnsi="仿宋_GB2312"/>
          <w:sz w:val="30"/>
          <w:szCs w:val="30"/>
        </w:rPr>
      </w:pPr>
    </w:p>
    <w:sectPr w:rsidR="00AF4ACB" w:rsidSect="00AF4ACB">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D7" w:rsidRDefault="002933D7" w:rsidP="00AF4ACB">
      <w:r>
        <w:separator/>
      </w:r>
    </w:p>
  </w:endnote>
  <w:endnote w:type="continuationSeparator" w:id="0">
    <w:p w:rsidR="002933D7" w:rsidRDefault="002933D7" w:rsidP="00AF4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default"/>
    <w:sig w:usb0="00000000" w:usb1="00000000" w:usb2="00000010" w:usb3="00000000" w:csb0="00040000" w:csb1="00000000"/>
  </w:font>
  <w:font w:name="CESI仿宋-GB2312">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CB" w:rsidRDefault="00660ADA">
    <w:pPr>
      <w:pStyle w:val="a5"/>
      <w:framePr w:wrap="around" w:vAnchor="text" w:hAnchor="margin" w:xAlign="outside" w:y="1"/>
      <w:rPr>
        <w:rStyle w:val="a7"/>
      </w:rPr>
    </w:pPr>
    <w:r>
      <w:rPr>
        <w:rStyle w:val="a7"/>
      </w:rPr>
      <w:fldChar w:fldCharType="begin"/>
    </w:r>
    <w:r w:rsidR="003E467F">
      <w:rPr>
        <w:rStyle w:val="a7"/>
      </w:rPr>
      <w:instrText xml:space="preserve">PAGE  </w:instrText>
    </w:r>
    <w:r>
      <w:rPr>
        <w:rStyle w:val="a7"/>
      </w:rPr>
      <w:fldChar w:fldCharType="separate"/>
    </w:r>
    <w:r w:rsidR="003E467F">
      <w:rPr>
        <w:rStyle w:val="a7"/>
      </w:rPr>
      <w:t>1</w:t>
    </w:r>
    <w:r>
      <w:rPr>
        <w:rStyle w:val="a7"/>
      </w:rPr>
      <w:fldChar w:fldCharType="end"/>
    </w:r>
  </w:p>
  <w:p w:rsidR="00AF4ACB" w:rsidRDefault="00AF4AC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CB" w:rsidRDefault="003E467F">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660ADA">
      <w:rPr>
        <w:rStyle w:val="a7"/>
        <w:rFonts w:ascii="宋体" w:hAnsi="宋体"/>
        <w:sz w:val="28"/>
      </w:rPr>
      <w:fldChar w:fldCharType="begin"/>
    </w:r>
    <w:r>
      <w:rPr>
        <w:rStyle w:val="a7"/>
        <w:rFonts w:ascii="宋体" w:hAnsi="宋体"/>
        <w:sz w:val="28"/>
      </w:rPr>
      <w:instrText xml:space="preserve">PAGE  </w:instrText>
    </w:r>
    <w:r w:rsidR="00660ADA">
      <w:rPr>
        <w:rStyle w:val="a7"/>
        <w:rFonts w:ascii="宋体" w:hAnsi="宋体"/>
        <w:sz w:val="28"/>
      </w:rPr>
      <w:fldChar w:fldCharType="separate"/>
    </w:r>
    <w:r w:rsidR="002933D7">
      <w:rPr>
        <w:rStyle w:val="a7"/>
        <w:rFonts w:ascii="宋体" w:hAnsi="宋体"/>
        <w:noProof/>
        <w:sz w:val="28"/>
      </w:rPr>
      <w:t>1</w:t>
    </w:r>
    <w:r w:rsidR="00660ADA">
      <w:rPr>
        <w:rStyle w:val="a7"/>
        <w:rFonts w:ascii="宋体" w:hAnsi="宋体"/>
        <w:sz w:val="28"/>
      </w:rPr>
      <w:fldChar w:fldCharType="end"/>
    </w:r>
    <w:r>
      <w:rPr>
        <w:rStyle w:val="a7"/>
        <w:rFonts w:ascii="宋体" w:hAnsi="宋体" w:hint="eastAsia"/>
        <w:sz w:val="28"/>
      </w:rPr>
      <w:t xml:space="preserve">  —</w:t>
    </w:r>
  </w:p>
  <w:p w:rsidR="00AF4ACB" w:rsidRDefault="00AF4ACB">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D7" w:rsidRDefault="002933D7" w:rsidP="00AF4ACB">
      <w:r>
        <w:separator/>
      </w:r>
    </w:p>
  </w:footnote>
  <w:footnote w:type="continuationSeparator" w:id="0">
    <w:p w:rsidR="002933D7" w:rsidRDefault="002933D7" w:rsidP="00AF4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4A72"/>
    <w:rsid w:val="00024907"/>
    <w:rsid w:val="00035F05"/>
    <w:rsid w:val="00056EC1"/>
    <w:rsid w:val="00061847"/>
    <w:rsid w:val="00094FC4"/>
    <w:rsid w:val="000C226B"/>
    <w:rsid w:val="000F348C"/>
    <w:rsid w:val="00112C10"/>
    <w:rsid w:val="0012543D"/>
    <w:rsid w:val="001477DA"/>
    <w:rsid w:val="00157E6C"/>
    <w:rsid w:val="00181435"/>
    <w:rsid w:val="00183763"/>
    <w:rsid w:val="001850C9"/>
    <w:rsid w:val="00195104"/>
    <w:rsid w:val="001A1D49"/>
    <w:rsid w:val="001B3025"/>
    <w:rsid w:val="001C0F96"/>
    <w:rsid w:val="001E194D"/>
    <w:rsid w:val="001F5455"/>
    <w:rsid w:val="00252A00"/>
    <w:rsid w:val="00286A3E"/>
    <w:rsid w:val="002933D7"/>
    <w:rsid w:val="00294260"/>
    <w:rsid w:val="002A230A"/>
    <w:rsid w:val="002A3CE4"/>
    <w:rsid w:val="002C7F1A"/>
    <w:rsid w:val="002D3402"/>
    <w:rsid w:val="002D4EF5"/>
    <w:rsid w:val="002D71E3"/>
    <w:rsid w:val="002E4AB3"/>
    <w:rsid w:val="00303E9B"/>
    <w:rsid w:val="00312076"/>
    <w:rsid w:val="00347154"/>
    <w:rsid w:val="00384A72"/>
    <w:rsid w:val="003A166F"/>
    <w:rsid w:val="003D3AB4"/>
    <w:rsid w:val="003D6DDA"/>
    <w:rsid w:val="003E467F"/>
    <w:rsid w:val="003E4FAD"/>
    <w:rsid w:val="00414340"/>
    <w:rsid w:val="004169F5"/>
    <w:rsid w:val="00422276"/>
    <w:rsid w:val="00444F67"/>
    <w:rsid w:val="004477E0"/>
    <w:rsid w:val="00455B4C"/>
    <w:rsid w:val="00464227"/>
    <w:rsid w:val="004806AD"/>
    <w:rsid w:val="00485FCF"/>
    <w:rsid w:val="00492148"/>
    <w:rsid w:val="004978BF"/>
    <w:rsid w:val="004A051D"/>
    <w:rsid w:val="004A7871"/>
    <w:rsid w:val="004A7C58"/>
    <w:rsid w:val="004B14C9"/>
    <w:rsid w:val="004C141B"/>
    <w:rsid w:val="004C47EE"/>
    <w:rsid w:val="004D5642"/>
    <w:rsid w:val="005155AB"/>
    <w:rsid w:val="005927B4"/>
    <w:rsid w:val="00593146"/>
    <w:rsid w:val="005D6055"/>
    <w:rsid w:val="005E0EB6"/>
    <w:rsid w:val="005F4E0C"/>
    <w:rsid w:val="00606E1D"/>
    <w:rsid w:val="006078B9"/>
    <w:rsid w:val="00611F21"/>
    <w:rsid w:val="00623312"/>
    <w:rsid w:val="00660ADA"/>
    <w:rsid w:val="006634B4"/>
    <w:rsid w:val="00667B97"/>
    <w:rsid w:val="00672D15"/>
    <w:rsid w:val="00680D53"/>
    <w:rsid w:val="00680FA6"/>
    <w:rsid w:val="006852C3"/>
    <w:rsid w:val="006B4CA1"/>
    <w:rsid w:val="006C28B5"/>
    <w:rsid w:val="006E32CC"/>
    <w:rsid w:val="00701799"/>
    <w:rsid w:val="00702C25"/>
    <w:rsid w:val="0070452F"/>
    <w:rsid w:val="00704548"/>
    <w:rsid w:val="0074038F"/>
    <w:rsid w:val="00743F03"/>
    <w:rsid w:val="0074455F"/>
    <w:rsid w:val="00745286"/>
    <w:rsid w:val="00754887"/>
    <w:rsid w:val="00760FBF"/>
    <w:rsid w:val="0078034F"/>
    <w:rsid w:val="007B5579"/>
    <w:rsid w:val="007B7444"/>
    <w:rsid w:val="007D2CE1"/>
    <w:rsid w:val="007D5333"/>
    <w:rsid w:val="0080616E"/>
    <w:rsid w:val="00853BEC"/>
    <w:rsid w:val="00896677"/>
    <w:rsid w:val="008A74FF"/>
    <w:rsid w:val="008C4A89"/>
    <w:rsid w:val="008E3D77"/>
    <w:rsid w:val="008F76D4"/>
    <w:rsid w:val="0090062F"/>
    <w:rsid w:val="00906540"/>
    <w:rsid w:val="009337FA"/>
    <w:rsid w:val="009356BA"/>
    <w:rsid w:val="00955071"/>
    <w:rsid w:val="009717CD"/>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82097"/>
    <w:rsid w:val="00A97E74"/>
    <w:rsid w:val="00AA2AD8"/>
    <w:rsid w:val="00AA6013"/>
    <w:rsid w:val="00AE3BC4"/>
    <w:rsid w:val="00AF4ACB"/>
    <w:rsid w:val="00B03BDD"/>
    <w:rsid w:val="00B36E68"/>
    <w:rsid w:val="00B409C3"/>
    <w:rsid w:val="00B5787D"/>
    <w:rsid w:val="00B645ED"/>
    <w:rsid w:val="00B83E8E"/>
    <w:rsid w:val="00B9283B"/>
    <w:rsid w:val="00BA58FE"/>
    <w:rsid w:val="00BC3863"/>
    <w:rsid w:val="00BF4E9A"/>
    <w:rsid w:val="00C006C8"/>
    <w:rsid w:val="00C3432E"/>
    <w:rsid w:val="00C35CC2"/>
    <w:rsid w:val="00C452CA"/>
    <w:rsid w:val="00C56E44"/>
    <w:rsid w:val="00C70473"/>
    <w:rsid w:val="00C812F3"/>
    <w:rsid w:val="00CD2925"/>
    <w:rsid w:val="00CD3591"/>
    <w:rsid w:val="00CE0901"/>
    <w:rsid w:val="00CE513C"/>
    <w:rsid w:val="00D0710F"/>
    <w:rsid w:val="00D3225C"/>
    <w:rsid w:val="00D325A2"/>
    <w:rsid w:val="00D50530"/>
    <w:rsid w:val="00D51BBA"/>
    <w:rsid w:val="00D540F3"/>
    <w:rsid w:val="00D57E32"/>
    <w:rsid w:val="00D7185A"/>
    <w:rsid w:val="00D8660D"/>
    <w:rsid w:val="00D86EC0"/>
    <w:rsid w:val="00DA22CE"/>
    <w:rsid w:val="00DD2201"/>
    <w:rsid w:val="00DE3403"/>
    <w:rsid w:val="00E22A04"/>
    <w:rsid w:val="00E2708A"/>
    <w:rsid w:val="00E3664F"/>
    <w:rsid w:val="00E45145"/>
    <w:rsid w:val="00E94862"/>
    <w:rsid w:val="00E961BB"/>
    <w:rsid w:val="00EA3773"/>
    <w:rsid w:val="00EC1A6C"/>
    <w:rsid w:val="00ED3BF6"/>
    <w:rsid w:val="00EF06AE"/>
    <w:rsid w:val="00EF69E5"/>
    <w:rsid w:val="00F014A5"/>
    <w:rsid w:val="00F16387"/>
    <w:rsid w:val="00F422AC"/>
    <w:rsid w:val="00F43117"/>
    <w:rsid w:val="00F75C89"/>
    <w:rsid w:val="00F90E73"/>
    <w:rsid w:val="00FE259A"/>
    <w:rsid w:val="00FF63C3"/>
    <w:rsid w:val="2B7E5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AF4ACB"/>
    <w:pPr>
      <w:spacing w:after="120"/>
      <w:ind w:leftChars="200" w:left="420"/>
    </w:pPr>
  </w:style>
  <w:style w:type="paragraph" w:styleId="a4">
    <w:name w:val="Date"/>
    <w:basedOn w:val="a"/>
    <w:next w:val="a"/>
    <w:link w:val="Char0"/>
    <w:uiPriority w:val="99"/>
    <w:semiHidden/>
    <w:unhideWhenUsed/>
    <w:rsid w:val="00AF4ACB"/>
    <w:pPr>
      <w:ind w:leftChars="2500" w:left="100"/>
    </w:pPr>
  </w:style>
  <w:style w:type="paragraph" w:styleId="2">
    <w:name w:val="Body Text Indent 2"/>
    <w:basedOn w:val="a"/>
    <w:link w:val="2Char"/>
    <w:uiPriority w:val="99"/>
    <w:qFormat/>
    <w:rsid w:val="00AF4ACB"/>
    <w:pPr>
      <w:spacing w:after="120" w:line="480" w:lineRule="auto"/>
      <w:ind w:leftChars="200" w:left="420"/>
    </w:pPr>
    <w:rPr>
      <w:rFonts w:ascii="Calibri" w:hAnsi="Calibri"/>
      <w:szCs w:val="22"/>
    </w:rPr>
  </w:style>
  <w:style w:type="paragraph" w:styleId="a5">
    <w:name w:val="footer"/>
    <w:basedOn w:val="a"/>
    <w:rsid w:val="00AF4ACB"/>
    <w:pPr>
      <w:tabs>
        <w:tab w:val="center" w:pos="4153"/>
        <w:tab w:val="right" w:pos="8306"/>
      </w:tabs>
      <w:snapToGrid w:val="0"/>
      <w:jc w:val="left"/>
    </w:pPr>
    <w:rPr>
      <w:sz w:val="18"/>
    </w:rPr>
  </w:style>
  <w:style w:type="paragraph" w:styleId="a6">
    <w:name w:val="header"/>
    <w:basedOn w:val="a"/>
    <w:rsid w:val="00AF4ACB"/>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AF4ACB"/>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AF4ACB"/>
    <w:pPr>
      <w:spacing w:after="120" w:line="480" w:lineRule="auto"/>
    </w:pPr>
  </w:style>
  <w:style w:type="paragraph" w:styleId="22">
    <w:name w:val="Body Text First Indent 2"/>
    <w:basedOn w:val="a3"/>
    <w:next w:val="a"/>
    <w:link w:val="2Char1"/>
    <w:qFormat/>
    <w:rsid w:val="00AF4ACB"/>
    <w:pPr>
      <w:spacing w:after="0" w:line="360" w:lineRule="auto"/>
      <w:ind w:leftChars="0" w:left="0" w:firstLineChars="200" w:firstLine="600"/>
    </w:pPr>
    <w:rPr>
      <w:rFonts w:ascii="仿宋_GB2312" w:hAnsi="Calibri"/>
      <w:sz w:val="24"/>
      <w:szCs w:val="22"/>
    </w:rPr>
  </w:style>
  <w:style w:type="character" w:styleId="a7">
    <w:name w:val="page number"/>
    <w:basedOn w:val="a0"/>
    <w:rsid w:val="00AF4ACB"/>
  </w:style>
  <w:style w:type="paragraph" w:styleId="a8">
    <w:name w:val="List Paragraph"/>
    <w:basedOn w:val="a"/>
    <w:uiPriority w:val="34"/>
    <w:qFormat/>
    <w:rsid w:val="00AF4ACB"/>
    <w:pPr>
      <w:ind w:firstLineChars="200" w:firstLine="420"/>
    </w:pPr>
    <w:rPr>
      <w:szCs w:val="24"/>
    </w:rPr>
  </w:style>
  <w:style w:type="character" w:customStyle="1" w:styleId="Char">
    <w:name w:val="正文文本缩进 Char"/>
    <w:basedOn w:val="a0"/>
    <w:link w:val="a3"/>
    <w:uiPriority w:val="99"/>
    <w:semiHidden/>
    <w:rsid w:val="00AF4ACB"/>
    <w:rPr>
      <w:kern w:val="2"/>
      <w:sz w:val="21"/>
    </w:rPr>
  </w:style>
  <w:style w:type="character" w:customStyle="1" w:styleId="2Char1">
    <w:name w:val="正文首行缩进 2 Char"/>
    <w:basedOn w:val="Char"/>
    <w:link w:val="22"/>
    <w:rsid w:val="00AF4ACB"/>
    <w:rPr>
      <w:rFonts w:ascii="仿宋_GB2312" w:hAnsi="Calibri"/>
      <w:sz w:val="24"/>
      <w:szCs w:val="22"/>
    </w:rPr>
  </w:style>
  <w:style w:type="character" w:customStyle="1" w:styleId="2Char">
    <w:name w:val="正文文本缩进 2 Char"/>
    <w:basedOn w:val="a0"/>
    <w:link w:val="2"/>
    <w:uiPriority w:val="99"/>
    <w:rsid w:val="00AF4ACB"/>
    <w:rPr>
      <w:rFonts w:ascii="Calibri" w:hAnsi="Calibri"/>
      <w:kern w:val="2"/>
      <w:sz w:val="21"/>
      <w:szCs w:val="22"/>
    </w:rPr>
  </w:style>
  <w:style w:type="character" w:customStyle="1" w:styleId="Char0">
    <w:name w:val="日期 Char"/>
    <w:basedOn w:val="a0"/>
    <w:link w:val="a4"/>
    <w:uiPriority w:val="99"/>
    <w:semiHidden/>
    <w:rsid w:val="00AF4ACB"/>
    <w:rPr>
      <w:kern w:val="2"/>
      <w:sz w:val="21"/>
    </w:rPr>
  </w:style>
  <w:style w:type="character" w:customStyle="1" w:styleId="2Char0">
    <w:name w:val="正文文本 2 Char"/>
    <w:basedOn w:val="a0"/>
    <w:link w:val="21"/>
    <w:uiPriority w:val="99"/>
    <w:rsid w:val="00AF4ACB"/>
    <w:rPr>
      <w:kern w:val="2"/>
      <w:sz w:val="21"/>
    </w:rPr>
  </w:style>
</w:styles>
</file>

<file path=word/webSettings.xml><?xml version="1.0" encoding="utf-8"?>
<w:webSettings xmlns:r="http://schemas.openxmlformats.org/officeDocument/2006/relationships" xmlns:w="http://schemas.openxmlformats.org/wordprocessingml/2006/main">
  <w:divs>
    <w:div w:id="142549402">
      <w:bodyDiv w:val="1"/>
      <w:marLeft w:val="0"/>
      <w:marRight w:val="0"/>
      <w:marTop w:val="0"/>
      <w:marBottom w:val="0"/>
      <w:divBdr>
        <w:top w:val="none" w:sz="0" w:space="0" w:color="auto"/>
        <w:left w:val="none" w:sz="0" w:space="0" w:color="auto"/>
        <w:bottom w:val="none" w:sz="0" w:space="0" w:color="auto"/>
        <w:right w:val="none" w:sz="0" w:space="0" w:color="auto"/>
      </w:divBdr>
    </w:div>
    <w:div w:id="353309177">
      <w:bodyDiv w:val="1"/>
      <w:marLeft w:val="0"/>
      <w:marRight w:val="0"/>
      <w:marTop w:val="0"/>
      <w:marBottom w:val="0"/>
      <w:divBdr>
        <w:top w:val="none" w:sz="0" w:space="0" w:color="auto"/>
        <w:left w:val="none" w:sz="0" w:space="0" w:color="auto"/>
        <w:bottom w:val="none" w:sz="0" w:space="0" w:color="auto"/>
        <w:right w:val="none" w:sz="0" w:space="0" w:color="auto"/>
      </w:divBdr>
    </w:div>
    <w:div w:id="856578643">
      <w:bodyDiv w:val="1"/>
      <w:marLeft w:val="0"/>
      <w:marRight w:val="0"/>
      <w:marTop w:val="0"/>
      <w:marBottom w:val="0"/>
      <w:divBdr>
        <w:top w:val="none" w:sz="0" w:space="0" w:color="auto"/>
        <w:left w:val="none" w:sz="0" w:space="0" w:color="auto"/>
        <w:bottom w:val="none" w:sz="0" w:space="0" w:color="auto"/>
        <w:right w:val="none" w:sz="0" w:space="0" w:color="auto"/>
      </w:divBdr>
    </w:div>
    <w:div w:id="1374116986">
      <w:bodyDiv w:val="1"/>
      <w:marLeft w:val="0"/>
      <w:marRight w:val="0"/>
      <w:marTop w:val="0"/>
      <w:marBottom w:val="0"/>
      <w:divBdr>
        <w:top w:val="none" w:sz="0" w:space="0" w:color="auto"/>
        <w:left w:val="none" w:sz="0" w:space="0" w:color="auto"/>
        <w:bottom w:val="none" w:sz="0" w:space="0" w:color="auto"/>
        <w:right w:val="none" w:sz="0" w:space="0" w:color="auto"/>
      </w:divBdr>
    </w:div>
    <w:div w:id="1607499333">
      <w:bodyDiv w:val="1"/>
      <w:marLeft w:val="0"/>
      <w:marRight w:val="0"/>
      <w:marTop w:val="0"/>
      <w:marBottom w:val="0"/>
      <w:divBdr>
        <w:top w:val="none" w:sz="0" w:space="0" w:color="auto"/>
        <w:left w:val="none" w:sz="0" w:space="0" w:color="auto"/>
        <w:bottom w:val="none" w:sz="0" w:space="0" w:color="auto"/>
        <w:right w:val="none" w:sz="0" w:space="0" w:color="auto"/>
      </w:divBdr>
    </w:div>
    <w:div w:id="1742480175">
      <w:bodyDiv w:val="1"/>
      <w:marLeft w:val="0"/>
      <w:marRight w:val="0"/>
      <w:marTop w:val="0"/>
      <w:marBottom w:val="0"/>
      <w:divBdr>
        <w:top w:val="none" w:sz="0" w:space="0" w:color="auto"/>
        <w:left w:val="none" w:sz="0" w:space="0" w:color="auto"/>
        <w:bottom w:val="none" w:sz="0" w:space="0" w:color="auto"/>
        <w:right w:val="none" w:sz="0" w:space="0" w:color="auto"/>
      </w:divBdr>
    </w:div>
    <w:div w:id="2092461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94</TotalTime>
  <Pages>12</Pages>
  <Words>881</Words>
  <Characters>5023</Characters>
  <Application>Microsoft Office Word</Application>
  <DocSecurity>0</DocSecurity>
  <Lines>41</Lines>
  <Paragraphs>11</Paragraphs>
  <ScaleCrop>false</ScaleCrop>
  <Company>Microsoft</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10</cp:revision>
  <cp:lastPrinted>2026-04-15T07:17:00Z</cp:lastPrinted>
  <dcterms:created xsi:type="dcterms:W3CDTF">2026-04-15T06:31:00Z</dcterms:created>
  <dcterms:modified xsi:type="dcterms:W3CDTF">2026-04-21T09:29:00Z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533CA8C3D4D744F6AD2F3E02F46C717E_12</vt:lpwstr>
  </property>
</Properties>
</file>