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320" w:firstLineChars="10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黑龙江省普通高校专升本考试</w:t>
      </w:r>
    </w:p>
    <w:p>
      <w:p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网上打印准考证说明及打印流程</w:t>
      </w:r>
    </w:p>
    <w:p>
      <w:p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ind w:firstLine="405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登录系统：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登陆系统的用户名：身份证号、密码：报名时设置的密码。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pict>
          <v:shape id="_x0000_i1025" o:spt="75" type="#_x0000_t75" style="height:218.3pt;width:411.2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打印准考证</w:t>
      </w:r>
      <w:r>
        <w:rPr>
          <w:rFonts w:ascii="仿宋" w:hAnsi="仿宋" w:eastAsia="仿宋" w:cs="仿宋"/>
          <w:sz w:val="28"/>
          <w:szCs w:val="28"/>
        </w:rPr>
        <w:t>: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）进入系统后，直接点击“打印准考证”按钮，出现阅读承诺书页面。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pict>
          <v:shape id="_x0000_i1026" o:spt="75" type="#_x0000_t75" style="height:244.2pt;width:414.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  <w:r>
        <w:pict>
          <v:shape id="_x0000_i1027" o:spt="75" type="#_x0000_t75" style="height:241.9pt;width:415.3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）认真阅读并待计时结束后，点击“同意”，弹出下载页面，下载</w:t>
      </w:r>
      <w:r>
        <w:rPr>
          <w:rFonts w:ascii="仿宋" w:hAnsi="仿宋" w:eastAsia="仿宋" w:cs="仿宋"/>
          <w:sz w:val="28"/>
          <w:szCs w:val="28"/>
        </w:rPr>
        <w:t>pdf</w:t>
      </w:r>
      <w:r>
        <w:rPr>
          <w:rFonts w:hint="eastAsia" w:ascii="仿宋" w:hAnsi="仿宋" w:eastAsia="仿宋" w:cs="仿宋"/>
          <w:sz w:val="28"/>
          <w:szCs w:val="28"/>
        </w:rPr>
        <w:t>格式准考证后自行打印。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重要提示</w:t>
      </w:r>
      <w:r>
        <w:rPr>
          <w:rFonts w:ascii="仿宋" w:hAnsi="仿宋" w:eastAsia="仿宋" w:cs="仿宋"/>
          <w:sz w:val="28"/>
          <w:szCs w:val="28"/>
        </w:rPr>
        <w:t>: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(1)</w:t>
      </w:r>
      <w:r>
        <w:rPr>
          <w:rFonts w:hint="eastAsia" w:ascii="仿宋" w:hAnsi="仿宋" w:eastAsia="仿宋" w:cs="仿宋"/>
          <w:sz w:val="28"/>
          <w:szCs w:val="28"/>
        </w:rPr>
        <w:t>首次进入系统打印准考证须阅读承诺书，再次打印时直接进入打印准考证页面。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为保障个人信息安全</w:t>
      </w:r>
      <w:r>
        <w:rPr>
          <w:rFonts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打印准考证后及时关闭网页。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>本系统建议使用</w:t>
      </w:r>
      <w:r>
        <w:rPr>
          <w:rFonts w:ascii="仿宋" w:hAnsi="仿宋" w:eastAsia="仿宋" w:cs="仿宋"/>
          <w:sz w:val="28"/>
          <w:szCs w:val="28"/>
        </w:rPr>
        <w:t>360</w:t>
      </w:r>
      <w:r>
        <w:rPr>
          <w:rFonts w:hint="eastAsia" w:ascii="仿宋" w:hAnsi="仿宋" w:eastAsia="仿宋" w:cs="仿宋"/>
          <w:sz w:val="28"/>
          <w:szCs w:val="28"/>
        </w:rPr>
        <w:t>安全浏览器</w:t>
      </w:r>
      <w:r>
        <w:rPr>
          <w:rFonts w:ascii="仿宋" w:hAnsi="仿宋" w:eastAsia="仿宋" w:cs="Times New Roman"/>
          <w:sz w:val="28"/>
          <w:szCs w:val="28"/>
        </w:rPr>
        <w:pict>
          <v:shape id="_x0000_i1028" o:spt="75" type="#_x0000_t75" style="height:25.35pt;width:96.2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pict>
          <v:shape id="_x0000_i1029" o:spt="75" type="#_x0000_t75" style="height:88.7pt;width:188.9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sz w:val="28"/>
          <w:szCs w:val="28"/>
        </w:rPr>
        <w:t xml:space="preserve"> (</w:t>
      </w:r>
      <w:r>
        <w:rPr>
          <w:rFonts w:hint="eastAsia" w:ascii="仿宋" w:hAnsi="仿宋" w:eastAsia="仿宋" w:cs="仿宋"/>
          <w:sz w:val="28"/>
          <w:szCs w:val="28"/>
        </w:rPr>
        <w:t>极速模式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浏览器下载地址</w:t>
      </w:r>
      <w:r>
        <w:rPr>
          <w:rFonts w:ascii="仿宋" w:hAnsi="仿宋" w:eastAsia="仿宋" w:cs="仿宋"/>
          <w:sz w:val="28"/>
          <w:szCs w:val="28"/>
        </w:rPr>
        <w:t>: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fldChar w:fldCharType="begin"/>
      </w:r>
      <w:r>
        <w:instrText xml:space="preserve"> HYPERLINK "http://down.360safe.com/se/360se12.2.1228.0.exe" </w:instrText>
      </w:r>
      <w:r>
        <w:fldChar w:fldCharType="separate"/>
      </w:r>
      <w:r>
        <w:rPr>
          <w:rStyle w:val="7"/>
          <w:rFonts w:ascii="仿宋" w:hAnsi="仿宋" w:eastAsia="仿宋" w:cs="仿宋"/>
          <w:sz w:val="28"/>
          <w:szCs w:val="28"/>
        </w:rPr>
        <w:t>http://down.360safe.com/se/360se12.2.1228.0.exe</w:t>
      </w:r>
      <w:r>
        <w:rPr>
          <w:rStyle w:val="7"/>
          <w:rFonts w:ascii="仿宋" w:hAnsi="仿宋" w:eastAsia="仿宋" w:cs="仿宋"/>
          <w:sz w:val="28"/>
          <w:szCs w:val="28"/>
        </w:rPr>
        <w:fldChar w:fldCharType="end"/>
      </w:r>
    </w:p>
    <w:p>
      <w:pPr>
        <w:ind w:firstLine="405"/>
        <w:rPr>
          <w:rFonts w:ascii="仿宋" w:hAnsi="仿宋" w:eastAsia="仿宋" w:cs="Times New Roman"/>
          <w:sz w:val="28"/>
          <w:szCs w:val="28"/>
        </w:rPr>
      </w:pPr>
    </w:p>
    <w:p>
      <w:pPr>
        <w:ind w:firstLine="5320" w:firstLineChars="19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黑龙江省招生考试院</w:t>
      </w:r>
    </w:p>
    <w:p>
      <w:pPr>
        <w:ind w:firstLine="40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年2月27日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ind w:firstLine="405"/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yNTU2YWE4YTRjOGQ2MmM0MWRhOWYzMzMwY2Q4OTgifQ=="/>
  </w:docVars>
  <w:rsids>
    <w:rsidRoot w:val="00BF3000"/>
    <w:rsid w:val="00001F1B"/>
    <w:rsid w:val="00005330"/>
    <w:rsid w:val="00011F8D"/>
    <w:rsid w:val="00026947"/>
    <w:rsid w:val="000356F4"/>
    <w:rsid w:val="0004400C"/>
    <w:rsid w:val="000B43C1"/>
    <w:rsid w:val="000C5456"/>
    <w:rsid w:val="000D1AEF"/>
    <w:rsid w:val="001032D7"/>
    <w:rsid w:val="001A6138"/>
    <w:rsid w:val="001B753E"/>
    <w:rsid w:val="001E3CF9"/>
    <w:rsid w:val="001E3DC5"/>
    <w:rsid w:val="001E47E9"/>
    <w:rsid w:val="0021236C"/>
    <w:rsid w:val="002129F9"/>
    <w:rsid w:val="002308D4"/>
    <w:rsid w:val="0023391F"/>
    <w:rsid w:val="002344EA"/>
    <w:rsid w:val="00255CB4"/>
    <w:rsid w:val="002855C5"/>
    <w:rsid w:val="002A3AD4"/>
    <w:rsid w:val="0031442B"/>
    <w:rsid w:val="00341693"/>
    <w:rsid w:val="00342347"/>
    <w:rsid w:val="00383297"/>
    <w:rsid w:val="00387624"/>
    <w:rsid w:val="003E5683"/>
    <w:rsid w:val="004309F4"/>
    <w:rsid w:val="00433E73"/>
    <w:rsid w:val="00436262"/>
    <w:rsid w:val="0044051F"/>
    <w:rsid w:val="00461E69"/>
    <w:rsid w:val="004A6F85"/>
    <w:rsid w:val="004C009C"/>
    <w:rsid w:val="004F0DBE"/>
    <w:rsid w:val="00502AA6"/>
    <w:rsid w:val="00520C4C"/>
    <w:rsid w:val="00570376"/>
    <w:rsid w:val="005C0E92"/>
    <w:rsid w:val="005C7ECF"/>
    <w:rsid w:val="005E4688"/>
    <w:rsid w:val="005E4D39"/>
    <w:rsid w:val="006303B2"/>
    <w:rsid w:val="00697E73"/>
    <w:rsid w:val="00700859"/>
    <w:rsid w:val="00703810"/>
    <w:rsid w:val="007C1CF5"/>
    <w:rsid w:val="0081436C"/>
    <w:rsid w:val="00814527"/>
    <w:rsid w:val="008449A1"/>
    <w:rsid w:val="00885F7F"/>
    <w:rsid w:val="008A2222"/>
    <w:rsid w:val="008E5C49"/>
    <w:rsid w:val="008F40C0"/>
    <w:rsid w:val="008F6275"/>
    <w:rsid w:val="00947934"/>
    <w:rsid w:val="00951BAE"/>
    <w:rsid w:val="009A3E66"/>
    <w:rsid w:val="009C2171"/>
    <w:rsid w:val="00A1514A"/>
    <w:rsid w:val="00A26BF2"/>
    <w:rsid w:val="00A3464F"/>
    <w:rsid w:val="00A66D28"/>
    <w:rsid w:val="00A74D40"/>
    <w:rsid w:val="00A9382D"/>
    <w:rsid w:val="00AA6CF8"/>
    <w:rsid w:val="00AB09E8"/>
    <w:rsid w:val="00AB0E0C"/>
    <w:rsid w:val="00AC3DAE"/>
    <w:rsid w:val="00B10100"/>
    <w:rsid w:val="00B21E83"/>
    <w:rsid w:val="00B3195C"/>
    <w:rsid w:val="00B4169C"/>
    <w:rsid w:val="00BE1B1A"/>
    <w:rsid w:val="00BF12DC"/>
    <w:rsid w:val="00BF3000"/>
    <w:rsid w:val="00C079B7"/>
    <w:rsid w:val="00C220F9"/>
    <w:rsid w:val="00C36CAA"/>
    <w:rsid w:val="00C719AB"/>
    <w:rsid w:val="00CC4E75"/>
    <w:rsid w:val="00CD392E"/>
    <w:rsid w:val="00CF0B8C"/>
    <w:rsid w:val="00D426A2"/>
    <w:rsid w:val="00D43D05"/>
    <w:rsid w:val="00D45D86"/>
    <w:rsid w:val="00D6179E"/>
    <w:rsid w:val="00DC22E1"/>
    <w:rsid w:val="00E06839"/>
    <w:rsid w:val="00E30475"/>
    <w:rsid w:val="00E478FE"/>
    <w:rsid w:val="00F23AFA"/>
    <w:rsid w:val="00F46823"/>
    <w:rsid w:val="00F62DF9"/>
    <w:rsid w:val="00F8176D"/>
    <w:rsid w:val="00F848EA"/>
    <w:rsid w:val="0ACA184F"/>
    <w:rsid w:val="1ACC4407"/>
    <w:rsid w:val="25D96567"/>
    <w:rsid w:val="265C2AE3"/>
    <w:rsid w:val="33DA14EB"/>
    <w:rsid w:val="370264AE"/>
    <w:rsid w:val="42F966A6"/>
    <w:rsid w:val="44DC50C3"/>
    <w:rsid w:val="4C8A18A8"/>
    <w:rsid w:val="4DD139F2"/>
    <w:rsid w:val="53195734"/>
    <w:rsid w:val="5B9A14F1"/>
    <w:rsid w:val="5E98176E"/>
    <w:rsid w:val="5EE5030F"/>
    <w:rsid w:val="68C42762"/>
    <w:rsid w:val="72446396"/>
    <w:rsid w:val="725E61F0"/>
    <w:rsid w:val="74293CF8"/>
    <w:rsid w:val="777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252</Words>
  <Characters>315</Characters>
  <Lines>3</Lines>
  <Paragraphs>1</Paragraphs>
  <TotalTime>2</TotalTime>
  <ScaleCrop>false</ScaleCrop>
  <LinksUpToDate>false</LinksUpToDate>
  <CharactersWithSpaces>353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2022-02-21T05:22:00Z</dcterms:created>
  <dc:creator>Windows 用户</dc:creator>
  <cp:lastModifiedBy>冬雪秋花</cp:lastModifiedBy>
  <cp:lastPrinted>2022-03-04T03:15:00Z</cp:lastPrinted>
  <dcterms:modified xsi:type="dcterms:W3CDTF">2023-02-24T10:59:37Z</dcterms:modified>
  <dc:title>2021年黑龙江省普通高校专升本考试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8F127E5CC6E64E659A601B722AFCFDF0</vt:lpwstr>
  </property>
</Properties>
</file>