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附件2：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2022年四川省招收定向培养军士体检、政考合格考生名单（式样）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86"/>
        <w:gridCol w:w="711"/>
        <w:gridCol w:w="711"/>
        <w:gridCol w:w="566"/>
        <w:gridCol w:w="1132"/>
        <w:gridCol w:w="2133"/>
        <w:gridCol w:w="1978"/>
        <w:gridCol w:w="1528"/>
        <w:gridCol w:w="711"/>
        <w:gridCol w:w="1572"/>
        <w:gridCol w:w="711"/>
        <w:gridCol w:w="711"/>
        <w:gridCol w:w="19"/>
        <w:gridCol w:w="566"/>
        <w:gridCol w:w="145"/>
        <w:gridCol w:w="237"/>
        <w:gridCol w:w="5378"/>
        <w:gridCol w:w="3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38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制表单位：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市（州）人民政府征兵办公室（公章）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rPr>
                <w:kern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ind w:right="440"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制表时间：</w:t>
            </w:r>
            <w:r>
              <w:rPr>
                <w:rFonts w:eastAsia="楷体_GB2312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年</w:t>
            </w:r>
            <w:r>
              <w:rPr>
                <w:rFonts w:eastAsia="楷体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月</w:t>
            </w:r>
            <w:r>
              <w:rPr>
                <w:rFonts w:eastAsia="楷体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52" w:type="pct"/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序号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考生号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姓名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出生年月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性别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考生</w:t>
            </w:r>
          </w:p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所在市</w:t>
            </w:r>
          </w:p>
        </w:tc>
        <w:tc>
          <w:tcPr>
            <w:tcW w:w="2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毕业学校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身份证号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准考证号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高考</w:t>
            </w:r>
          </w:p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成绩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有效</w:t>
            </w:r>
            <w:r>
              <w:rPr>
                <w:rFonts w:ascii="Arial" w:hAnsi="Arial" w:cs="Arial"/>
                <w:sz w:val="20"/>
                <w:szCs w:val="20"/>
              </w:rPr>
              <w:t>联系电话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体检结果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政考</w:t>
            </w:r>
          </w:p>
          <w:p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结果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52" w:type="pct"/>
          <w:trHeight w:val="567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FF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FF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FF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FF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52" w:type="pct"/>
          <w:trHeight w:val="567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52" w:type="pct"/>
          <w:trHeight w:val="567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2450" w:hanging="2450" w:hangingChars="1021"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52" w:type="pct"/>
          <w:trHeight w:val="567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52" w:type="pct"/>
          <w:trHeight w:val="567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52" w:type="pct"/>
          <w:trHeight w:val="567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52" w:type="pct"/>
          <w:trHeight w:val="567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52" w:type="pct"/>
          <w:trHeight w:val="567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52" w:type="pct"/>
          <w:trHeight w:val="501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要求</w:t>
            </w:r>
          </w:p>
        </w:tc>
        <w:tc>
          <w:tcPr>
            <w:tcW w:w="14035" w:type="dxa"/>
            <w:gridSpan w:val="1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240" w:firstLineChars="10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eastAsia="仿宋_GB2312"/>
                <w:kern w:val="0"/>
                <w:sz w:val="24"/>
              </w:rPr>
              <w:t>、中共党员、优秀学生干部、军人子女、英模烈士子女以及省级政府表彰的“道德模范”“见义勇为”等先进个人在备注中注明，并将相关说明文件附后；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52" w:type="pct"/>
          <w:trHeight w:val="450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035" w:type="dxa"/>
            <w:gridSpan w:val="1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240" w:firstLineChars="1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</w:t>
            </w:r>
            <w:r>
              <w:rPr>
                <w:rFonts w:hint="eastAsia" w:ascii="仿宋_GB2312" w:eastAsia="仿宋_GB2312"/>
                <w:kern w:val="0"/>
                <w:sz w:val="24"/>
              </w:rPr>
              <w:t>、各单位上报统计表时请提供电子文档。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52" w:type="pct"/>
          <w:trHeight w:val="450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035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</w:tbl>
    <w:p>
      <w:pPr>
        <w:rPr>
          <w:b/>
          <w:bCs/>
          <w:sz w:val="18"/>
          <w:szCs w:val="21"/>
        </w:rPr>
      </w:pPr>
      <w:bookmarkStart w:id="0" w:name="_GoBack"/>
      <w:bookmarkEnd w:id="0"/>
    </w:p>
    <w:sectPr>
      <w:pgSz w:w="16838" w:h="11906" w:orient="landscape"/>
      <w:pgMar w:top="1803" w:right="1440" w:bottom="0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星汉等宽 CL Extralight">
    <w:panose1 w:val="020B0509030403020204"/>
    <w:charset w:val="86"/>
    <w:family w:val="auto"/>
    <w:pitch w:val="default"/>
    <w:sig w:usb0="F00002FF" w:usb1="7BDFFDFF" w:usb2="0800001E" w:usb3="00000000" w:csb0="601E019F" w:csb1="C4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NjVjMDQ2MWU1NDM1ZDVmOTcwZDMzNjQ3ZDYwY2MifQ=="/>
  </w:docVars>
  <w:rsids>
    <w:rsidRoot w:val="609320B8"/>
    <w:rsid w:val="0A2B2265"/>
    <w:rsid w:val="0DA2518A"/>
    <w:rsid w:val="20096AD2"/>
    <w:rsid w:val="289C390C"/>
    <w:rsid w:val="6093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uiPriority w:val="0"/>
    <w:pPr>
      <w:ind w:firstLine="0" w:firstLineChars="0"/>
    </w:pPr>
    <w:rPr>
      <w:rFonts w:eastAsia="宋体" w:cs="星汉等宽 CL Extralight"/>
      <w:color w:val="000000"/>
      <w:sz w:val="28"/>
      <w:shd w:val="clear" w:color="auto" w:fill="auto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2022-06-20T08:54:00Z</dcterms:created>
  <dc:creator>圆圆的森林</dc:creator>
  <cp:lastModifiedBy>圆圆的森林</cp:lastModifiedBy>
  <dcterms:modified xsi:type="dcterms:W3CDTF">2022-06-20T09:02:59Z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A13ADF3774BF45DC8C54E9CC58A6781F</vt:lpwstr>
  </property>
</Properties>
</file>