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师范教育协同提质计划重点支持学校汇总表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省级教育行政部门（盖章）：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u w:val="none"/>
          <w:lang w:val="en-US" w:eastAsia="zh-CN"/>
        </w:rPr>
        <w:t xml:space="preserve">       填报人及联系方式：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4"/>
        <w:tblW w:w="1401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46"/>
        <w:gridCol w:w="2522"/>
        <w:gridCol w:w="1800"/>
        <w:gridCol w:w="2318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推荐学校</w:t>
            </w:r>
          </w:p>
        </w:tc>
        <w:tc>
          <w:tcPr>
            <w:tcW w:w="4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3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地、市、州、盟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  <w:t>欠发达县</w:t>
            </w:r>
          </w:p>
        </w:tc>
        <w:tc>
          <w:tcPr>
            <w:tcW w:w="23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u w:val="none"/>
          <w:lang w:val="en-US" w:eastAsia="zh-CN"/>
        </w:rPr>
        <w:t>地、市、州、盟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u w:val="none"/>
          <w:lang w:val="en-US" w:eastAsia="zh-CN"/>
        </w:rPr>
        <w:t>”指学校所在地，“欠发达县”请填写该地、市、州、盟所辖国家乡村振兴重点帮扶县、脱贫县、边境县具体名称。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3480"/>
    <w:rsid w:val="060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2022-02-21T07:48:00Z</dcterms:created>
  <dc:creator>洋</dc:creator>
  <cp:lastModifiedBy>洋</cp:lastModifiedBy>
  <dcterms:modified xsi:type="dcterms:W3CDTF">2022-02-21T07:50:17Z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5716F84018474D6080A50128C0EE9B67</vt:lpwstr>
  </property>
</Properties>
</file>