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sz w:val="36"/>
          <w:szCs w:val="36"/>
        </w:rPr>
      </w:pPr>
      <w:r>
        <w:rPr>
          <w:rFonts w:hint="eastAsia" w:ascii="黑体" w:hAnsi="黑体" w:eastAsia="黑体" w:cs="黑体"/>
          <w:bCs/>
          <w:sz w:val="36"/>
          <w:szCs w:val="36"/>
        </w:rPr>
        <w:t>南昌航空大学</w:t>
      </w:r>
      <w:r>
        <w:rPr>
          <w:rFonts w:hint="eastAsia" w:ascii="黑体" w:hAnsi="黑体" w:eastAsia="黑体" w:cs="黑体"/>
          <w:sz w:val="36"/>
          <w:szCs w:val="36"/>
        </w:rPr>
        <w:t>2022年度飞行技术专业招生简章</w:t>
      </w:r>
    </w:p>
    <w:p>
      <w:pPr>
        <w:numPr>
          <w:ilvl w:val="0"/>
          <w:numId w:val="1"/>
        </w:numPr>
        <w:spacing w:line="400" w:lineRule="exact"/>
        <w:rPr>
          <w:rFonts w:ascii="黑体" w:hAnsi="黑体" w:eastAsia="黑体" w:cs="黑体"/>
          <w:bCs/>
          <w:sz w:val="24"/>
        </w:rPr>
      </w:pPr>
      <w:r>
        <w:rPr>
          <w:rFonts w:hint="eastAsia" w:ascii="黑体" w:hAnsi="黑体" w:eastAsia="黑体" w:cs="黑体"/>
          <w:bCs/>
          <w:sz w:val="24"/>
        </w:rPr>
        <w:t>学校概况</w:t>
      </w:r>
    </w:p>
    <w:p>
      <w:pPr>
        <w:widowControl/>
        <w:spacing w:line="400" w:lineRule="exact"/>
        <w:ind w:firstLine="465"/>
        <w:rPr>
          <w:rFonts w:ascii="宋体" w:hAnsi="宋体" w:cs="宋体"/>
          <w:sz w:val="24"/>
        </w:rPr>
      </w:pPr>
      <w:r>
        <w:rPr>
          <w:rFonts w:hint="eastAsia" w:ascii="宋体" w:hAnsi="宋体" w:cs="宋体"/>
          <w:sz w:val="24"/>
        </w:rPr>
        <w:t>南昌航空大学是一所以工为主，工、理、文、管、经、法、教、艺等学科协调发展的多科性大学。学校创建于1952年，是全国首批具有学士学位授予权单位。先后曾隶属于航空工业部、航空航天工业部、中国航空工业总公司，1999年开始实行中央与地方共建、以地方政府管理为主的管理体制，是江西省人民政府与国家国防科技工业局共建的，具有鲜明航空和国防特色的高等学校。现有全日制在校生23000余人，教职工2</w:t>
      </w:r>
      <w:r>
        <w:rPr>
          <w:rFonts w:hint="eastAsia" w:ascii="宋体" w:hAnsi="宋体" w:cs="宋体"/>
          <w:sz w:val="24"/>
          <w:lang w:val="en-US" w:eastAsia="zh-CN"/>
        </w:rPr>
        <w:t>115</w:t>
      </w:r>
      <w:r>
        <w:rPr>
          <w:rFonts w:hint="eastAsia" w:ascii="宋体" w:hAnsi="宋体" w:cs="宋体"/>
          <w:sz w:val="24"/>
        </w:rPr>
        <w:t>余人。学校秉承“日新自强、知行合一”的校训、“勤奋、文明、求实、创新”的校风和“团结自强、拼搏向上”的昌航精神，坚持“立足江西、面向全国，服务地方、服务国防”的服务面向，现开设有</w:t>
      </w:r>
      <w:r>
        <w:rPr>
          <w:rFonts w:hint="eastAsia" w:ascii="宋体" w:hAnsi="宋体" w:cs="宋体"/>
          <w:sz w:val="24"/>
          <w:lang w:val="en-US" w:eastAsia="zh-CN"/>
        </w:rPr>
        <w:t>70</w:t>
      </w:r>
      <w:r>
        <w:rPr>
          <w:rFonts w:hint="eastAsia" w:ascii="宋体" w:hAnsi="宋体" w:cs="宋体"/>
          <w:sz w:val="24"/>
        </w:rPr>
        <w:t>个本科专业，17个一级学科硕士点，11个硕士专业学位授权点。</w:t>
      </w:r>
    </w:p>
    <w:p>
      <w:pPr>
        <w:widowControl/>
        <w:spacing w:line="400" w:lineRule="exact"/>
        <w:ind w:firstLine="465"/>
        <w:jc w:val="left"/>
        <w:rPr>
          <w:rFonts w:ascii="宋体" w:hAnsi="宋体" w:cs="宋体"/>
          <w:sz w:val="24"/>
        </w:rPr>
      </w:pPr>
      <w:r>
        <w:rPr>
          <w:rFonts w:hint="eastAsia" w:ascii="宋体" w:hAnsi="宋体" w:cs="宋体"/>
          <w:sz w:val="24"/>
        </w:rPr>
        <w:t>我校飞行技术专业学制为四年制本科，自2013年开办以来，为多家航空公司输送了大量优秀飞行学员，获得良好的社会声誉。</w:t>
      </w:r>
    </w:p>
    <w:p>
      <w:pPr>
        <w:numPr>
          <w:ilvl w:val="0"/>
          <w:numId w:val="1"/>
        </w:numPr>
        <w:spacing w:line="400" w:lineRule="exact"/>
        <w:rPr>
          <w:rFonts w:ascii="黑体" w:hAnsi="黑体" w:eastAsia="黑体" w:cs="黑体"/>
          <w:bCs/>
          <w:sz w:val="24"/>
        </w:rPr>
      </w:pPr>
      <w:r>
        <w:rPr>
          <w:rFonts w:hint="eastAsia" w:ascii="黑体" w:hAnsi="黑体" w:eastAsia="黑体" w:cs="黑体"/>
          <w:bCs/>
          <w:sz w:val="24"/>
        </w:rPr>
        <w:t>招飞对象、范围及报名条件</w:t>
      </w:r>
      <w:bookmarkStart w:id="0" w:name="_GoBack"/>
      <w:bookmarkEnd w:id="0"/>
    </w:p>
    <w:p>
      <w:pPr>
        <w:spacing w:line="400" w:lineRule="exact"/>
        <w:ind w:firstLine="422" w:firstLineChars="175"/>
        <w:rPr>
          <w:rFonts w:ascii="宋体" w:hAnsi="宋体" w:cs="宋体"/>
          <w:b/>
          <w:bCs/>
          <w:sz w:val="24"/>
        </w:rPr>
      </w:pPr>
      <w:r>
        <w:rPr>
          <w:rFonts w:hint="eastAsia" w:ascii="宋体" w:hAnsi="宋体" w:cs="宋体"/>
          <w:b/>
          <w:bCs/>
          <w:sz w:val="24"/>
        </w:rPr>
        <w:t>（一）招飞对象</w:t>
      </w:r>
    </w:p>
    <w:p>
      <w:pPr>
        <w:spacing w:line="400" w:lineRule="exact"/>
        <w:ind w:firstLine="420" w:firstLineChars="175"/>
        <w:rPr>
          <w:rFonts w:ascii="宋体" w:hAnsi="宋体" w:cs="宋体"/>
          <w:color w:val="000000"/>
          <w:sz w:val="24"/>
        </w:rPr>
      </w:pPr>
      <w:r>
        <w:rPr>
          <w:rFonts w:hint="eastAsia" w:ascii="宋体" w:hAnsi="宋体" w:cs="宋体"/>
          <w:sz w:val="24"/>
        </w:rPr>
        <w:t>参加2022年普通高等学校招生全国统一考试（秋季）的普通高中毕业生：男性；未婚；江西考生须为理工科、湖南考生</w:t>
      </w:r>
      <w:r>
        <w:rPr>
          <w:rFonts w:ascii="宋体" w:hAnsi="宋体" w:cs="宋体"/>
          <w:sz w:val="24"/>
        </w:rPr>
        <w:t>首选科目须选考物理，再选科目须选考化学，另一门选考科目不限</w:t>
      </w:r>
      <w:r>
        <w:rPr>
          <w:rFonts w:hint="eastAsia" w:ascii="宋体" w:hAnsi="宋体" w:cs="宋体"/>
          <w:sz w:val="24"/>
        </w:rPr>
        <w:t>；</w:t>
      </w:r>
      <w:r>
        <w:rPr>
          <w:rFonts w:hint="eastAsia" w:ascii="宋体" w:hAnsi="宋体" w:cs="宋体"/>
          <w:color w:val="000000"/>
          <w:sz w:val="24"/>
        </w:rPr>
        <w:t>年龄16至20周岁（出生日期介于2002年9月1日至2006年8月31日,以《居民身份证》登记为准）；外语语种为英语。</w:t>
      </w:r>
    </w:p>
    <w:p>
      <w:pPr>
        <w:spacing w:line="400" w:lineRule="exact"/>
        <w:ind w:firstLine="422" w:firstLineChars="175"/>
        <w:rPr>
          <w:rFonts w:ascii="宋体" w:hAnsi="宋体" w:cs="宋体"/>
          <w:b/>
          <w:bCs/>
          <w:sz w:val="24"/>
        </w:rPr>
      </w:pPr>
      <w:r>
        <w:rPr>
          <w:rFonts w:hint="eastAsia" w:ascii="宋体" w:hAnsi="宋体" w:cs="宋体"/>
          <w:b/>
          <w:bCs/>
          <w:sz w:val="24"/>
        </w:rPr>
        <w:t>（二）招飞计划与范围</w:t>
      </w:r>
    </w:p>
    <w:p>
      <w:pPr>
        <w:spacing w:line="400" w:lineRule="exact"/>
        <w:ind w:firstLine="420" w:firstLineChars="175"/>
        <w:rPr>
          <w:rFonts w:ascii="宋体" w:hAnsi="宋体" w:cs="宋体"/>
          <w:sz w:val="24"/>
        </w:rPr>
      </w:pPr>
      <w:r>
        <w:rPr>
          <w:rFonts w:hint="eastAsia" w:ascii="宋体" w:hAnsi="宋体" w:cs="宋体"/>
          <w:sz w:val="24"/>
        </w:rPr>
        <w:t>在湖南省和江西省计划招生共25人，委托培养单位为昆明航空有限公司。正式招生计划以各省级招生考试机构最终公布的计划为准。</w:t>
      </w:r>
    </w:p>
    <w:p>
      <w:pPr>
        <w:spacing w:line="400" w:lineRule="exact"/>
        <w:ind w:firstLine="422" w:firstLineChars="175"/>
        <w:rPr>
          <w:rFonts w:ascii="宋体" w:hAnsi="宋体" w:cs="宋体"/>
          <w:b/>
          <w:bCs/>
          <w:sz w:val="24"/>
        </w:rPr>
      </w:pPr>
      <w:r>
        <w:rPr>
          <w:rFonts w:hint="eastAsia" w:ascii="宋体" w:hAnsi="宋体" w:cs="宋体"/>
          <w:b/>
          <w:bCs/>
          <w:sz w:val="24"/>
        </w:rPr>
        <w:t>（三）报名条件</w:t>
      </w:r>
    </w:p>
    <w:p>
      <w:pPr>
        <w:spacing w:line="400" w:lineRule="exact"/>
        <w:ind w:firstLine="422" w:firstLineChars="175"/>
        <w:rPr>
          <w:rFonts w:ascii="宋体" w:hAnsi="宋体" w:cs="宋体"/>
          <w:b/>
          <w:bCs/>
          <w:sz w:val="24"/>
        </w:rPr>
      </w:pPr>
      <w:r>
        <w:rPr>
          <w:rFonts w:hint="eastAsia" w:ascii="宋体" w:hAnsi="宋体" w:cs="宋体"/>
          <w:b/>
          <w:bCs/>
          <w:sz w:val="24"/>
        </w:rPr>
        <w:t>1.政治条件</w:t>
      </w:r>
    </w:p>
    <w:p>
      <w:pPr>
        <w:spacing w:line="400" w:lineRule="exact"/>
        <w:ind w:firstLine="420" w:firstLineChars="175"/>
        <w:rPr>
          <w:rFonts w:ascii="宋体" w:hAnsi="宋体" w:cs="宋体"/>
          <w:sz w:val="24"/>
        </w:rPr>
      </w:pPr>
      <w:r>
        <w:rPr>
          <w:rFonts w:hint="eastAsia" w:ascii="宋体" w:hAnsi="宋体" w:cs="宋体"/>
          <w:sz w:val="24"/>
        </w:rPr>
        <w:t>热爱社会主义祖国，热爱人民，拥护党的路线、方针、政策，志愿从事中国民航事业，具有强烈的飞行意愿，直系亲属无违法犯罪记录，毕业生本人及其直系亲属均具有中华人民共和国国籍，符合《民用航空背景调查规定》相关要求。</w:t>
      </w:r>
    </w:p>
    <w:p>
      <w:pPr>
        <w:spacing w:line="400" w:lineRule="exact"/>
        <w:ind w:firstLine="361" w:firstLineChars="150"/>
        <w:rPr>
          <w:rFonts w:ascii="宋体" w:hAnsi="宋体" w:cs="宋体"/>
          <w:b/>
          <w:bCs/>
          <w:sz w:val="24"/>
          <w:szCs w:val="22"/>
        </w:rPr>
      </w:pPr>
      <w:r>
        <w:rPr>
          <w:rFonts w:hint="eastAsia" w:ascii="宋体" w:hAnsi="宋体" w:cs="宋体"/>
          <w:b/>
          <w:bCs/>
          <w:sz w:val="24"/>
          <w:szCs w:val="22"/>
        </w:rPr>
        <w:t>2.身体条件</w:t>
      </w:r>
    </w:p>
    <w:p>
      <w:pPr>
        <w:spacing w:line="400" w:lineRule="exact"/>
        <w:ind w:firstLine="360" w:firstLineChars="150"/>
        <w:rPr>
          <w:rFonts w:ascii="宋体" w:hAnsi="宋体" w:cs="宋体"/>
          <w:sz w:val="24"/>
        </w:rPr>
      </w:pPr>
      <w:r>
        <w:rPr>
          <w:rFonts w:hint="eastAsia" w:ascii="宋体" w:hAnsi="宋体" w:cs="宋体"/>
          <w:sz w:val="24"/>
        </w:rPr>
        <w:t>在初检过程中，身体条件具有下列情形之一者不能报考：</w:t>
      </w:r>
    </w:p>
    <w:p>
      <w:pPr>
        <w:pStyle w:val="12"/>
        <w:numPr>
          <w:ilvl w:val="0"/>
          <w:numId w:val="2"/>
        </w:numPr>
        <w:spacing w:line="400" w:lineRule="exact"/>
        <w:ind w:left="777" w:firstLineChars="0"/>
        <w:rPr>
          <w:rFonts w:ascii="宋体" w:hAnsi="宋体" w:cs="宋体"/>
          <w:sz w:val="24"/>
        </w:rPr>
      </w:pPr>
      <w:r>
        <w:rPr>
          <w:rFonts w:hint="eastAsia" w:ascii="宋体" w:hAnsi="宋体" w:cs="宋体"/>
          <w:sz w:val="24"/>
        </w:rPr>
        <w:t>身高不足170cm或超过185cm；</w:t>
      </w:r>
    </w:p>
    <w:p>
      <w:pPr>
        <w:pStyle w:val="12"/>
        <w:numPr>
          <w:ilvl w:val="0"/>
          <w:numId w:val="2"/>
        </w:numPr>
        <w:spacing w:line="400" w:lineRule="exact"/>
        <w:ind w:left="777" w:firstLineChars="0"/>
        <w:rPr>
          <w:rFonts w:ascii="宋体" w:hAnsi="宋体" w:cs="宋体"/>
          <w:sz w:val="24"/>
        </w:rPr>
      </w:pPr>
      <w:r>
        <w:rPr>
          <w:rFonts w:hint="eastAsia" w:ascii="宋体" w:hAnsi="宋体" w:cs="宋体"/>
          <w:sz w:val="24"/>
        </w:rPr>
        <w:t>单眼裸眼视力低于C字表0.1（相当于E字表4.0），矫正视力低于1.0，屈光度（等效球镜）超出-4.50D～+3.00D；散光两轴相差大于2.00D；屈光参差大于2.50D；如有角膜屈光手术，时间未满6个月，手术时未满18周岁；斜视、色盲、色弱，较重的砂眼或倒睫；</w:t>
      </w:r>
    </w:p>
    <w:p>
      <w:pPr>
        <w:pStyle w:val="12"/>
        <w:numPr>
          <w:ilvl w:val="0"/>
          <w:numId w:val="2"/>
        </w:numPr>
        <w:spacing w:line="400" w:lineRule="exact"/>
        <w:ind w:left="777" w:firstLineChars="0"/>
        <w:rPr>
          <w:rFonts w:ascii="宋体" w:hAnsi="宋体" w:cs="宋体"/>
          <w:sz w:val="24"/>
        </w:rPr>
      </w:pPr>
      <w:r>
        <w:rPr>
          <w:rFonts w:hint="eastAsia" w:ascii="宋体" w:hAnsi="宋体" w:cs="宋体"/>
          <w:sz w:val="24"/>
        </w:rPr>
        <w:t>体重超出标准体重（体质指数BMI范围18.5-24）范围；</w:t>
      </w:r>
    </w:p>
    <w:p>
      <w:pPr>
        <w:pStyle w:val="12"/>
        <w:numPr>
          <w:ilvl w:val="0"/>
          <w:numId w:val="2"/>
        </w:numPr>
        <w:spacing w:line="400" w:lineRule="exact"/>
        <w:ind w:left="777" w:firstLineChars="0"/>
        <w:rPr>
          <w:rFonts w:ascii="宋体" w:hAnsi="宋体" w:cs="宋体"/>
          <w:sz w:val="24"/>
        </w:rPr>
      </w:pPr>
      <w:r>
        <w:rPr>
          <w:rFonts w:hint="eastAsia" w:ascii="宋体" w:hAnsi="宋体" w:cs="宋体"/>
          <w:sz w:val="24"/>
        </w:rPr>
        <w:t>明显“Ο”、“X”型腿、胸廓畸形；</w:t>
      </w:r>
    </w:p>
    <w:p>
      <w:pPr>
        <w:pStyle w:val="12"/>
        <w:numPr>
          <w:ilvl w:val="0"/>
          <w:numId w:val="2"/>
        </w:numPr>
        <w:spacing w:line="400" w:lineRule="exact"/>
        <w:ind w:left="777" w:firstLineChars="0"/>
        <w:rPr>
          <w:rFonts w:ascii="宋体" w:hAnsi="宋体" w:cs="宋体"/>
          <w:sz w:val="24"/>
        </w:rPr>
      </w:pPr>
      <w:r>
        <w:rPr>
          <w:rFonts w:hint="eastAsia" w:ascii="宋体" w:hAnsi="宋体" w:cs="宋体"/>
          <w:sz w:val="24"/>
        </w:rPr>
        <w:t>久治不愈的皮肤病，如头癣、湿疹、牛皮癣、慢性荨麻疹等；</w:t>
      </w:r>
    </w:p>
    <w:p>
      <w:pPr>
        <w:pStyle w:val="12"/>
        <w:numPr>
          <w:ilvl w:val="0"/>
          <w:numId w:val="2"/>
        </w:numPr>
        <w:spacing w:line="400" w:lineRule="exact"/>
        <w:ind w:left="777" w:firstLineChars="0"/>
        <w:rPr>
          <w:rFonts w:ascii="宋体" w:hAnsi="宋体" w:cs="宋体"/>
          <w:sz w:val="24"/>
        </w:rPr>
      </w:pPr>
      <w:r>
        <w:rPr>
          <w:rFonts w:hint="eastAsia" w:ascii="宋体" w:hAnsi="宋体" w:cs="宋体"/>
          <w:sz w:val="24"/>
        </w:rPr>
        <w:t>颜面五官明显不对称，纹身头面部明显胎记、痣或痘印、畸形、口吃现象，听力差，经常耳鸣，普通话表达障碍；</w:t>
      </w:r>
    </w:p>
    <w:p>
      <w:pPr>
        <w:pStyle w:val="12"/>
        <w:numPr>
          <w:ilvl w:val="0"/>
          <w:numId w:val="2"/>
        </w:numPr>
        <w:spacing w:line="400" w:lineRule="exact"/>
        <w:ind w:left="777" w:firstLineChars="0"/>
        <w:rPr>
          <w:rFonts w:ascii="宋体" w:hAnsi="宋体" w:cs="宋体"/>
          <w:sz w:val="24"/>
        </w:rPr>
      </w:pPr>
      <w:r>
        <w:rPr>
          <w:rFonts w:hint="eastAsia" w:ascii="宋体" w:hAnsi="宋体" w:cs="宋体"/>
          <w:sz w:val="24"/>
        </w:rPr>
        <w:t>严重恐高、晕车、晕船或腋臭；</w:t>
      </w:r>
    </w:p>
    <w:p>
      <w:pPr>
        <w:pStyle w:val="12"/>
        <w:numPr>
          <w:ilvl w:val="0"/>
          <w:numId w:val="2"/>
        </w:numPr>
        <w:spacing w:line="400" w:lineRule="exact"/>
        <w:ind w:left="777" w:firstLineChars="0"/>
        <w:rPr>
          <w:rFonts w:ascii="宋体" w:hAnsi="宋体" w:cs="宋体"/>
          <w:sz w:val="24"/>
        </w:rPr>
      </w:pPr>
      <w:r>
        <w:rPr>
          <w:rFonts w:hint="eastAsia" w:ascii="宋体" w:hAnsi="宋体" w:cs="宋体"/>
          <w:sz w:val="24"/>
        </w:rPr>
        <w:t>有传染病、精神病家族或癫痫病史；</w:t>
      </w:r>
    </w:p>
    <w:p>
      <w:pPr>
        <w:pStyle w:val="12"/>
        <w:numPr>
          <w:ilvl w:val="0"/>
          <w:numId w:val="2"/>
        </w:numPr>
        <w:spacing w:line="400" w:lineRule="exact"/>
        <w:ind w:left="777" w:firstLineChars="0"/>
        <w:rPr>
          <w:rFonts w:ascii="宋体" w:hAnsi="宋体" w:cs="宋体"/>
          <w:sz w:val="24"/>
        </w:rPr>
      </w:pPr>
      <w:r>
        <w:rPr>
          <w:rFonts w:hint="eastAsia" w:ascii="宋体" w:hAnsi="宋体" w:cs="宋体"/>
          <w:sz w:val="24"/>
        </w:rPr>
        <w:t>胆道和泌尿系统结石；</w:t>
      </w:r>
    </w:p>
    <w:p>
      <w:pPr>
        <w:pStyle w:val="12"/>
        <w:numPr>
          <w:ilvl w:val="0"/>
          <w:numId w:val="2"/>
        </w:numPr>
        <w:spacing w:line="400" w:lineRule="exact"/>
        <w:ind w:left="777" w:firstLineChars="0"/>
        <w:rPr>
          <w:rFonts w:ascii="宋体" w:hAnsi="宋体" w:cs="宋体"/>
          <w:sz w:val="24"/>
        </w:rPr>
      </w:pPr>
      <w:r>
        <w:rPr>
          <w:rFonts w:hint="eastAsia" w:ascii="宋体" w:hAnsi="宋体" w:cs="宋体"/>
          <w:sz w:val="24"/>
        </w:rPr>
        <w:t>艾滋病病毒（HIV）抗体检测阳性；</w:t>
      </w:r>
    </w:p>
    <w:p>
      <w:pPr>
        <w:pStyle w:val="12"/>
        <w:numPr>
          <w:ilvl w:val="0"/>
          <w:numId w:val="2"/>
        </w:numPr>
        <w:spacing w:line="400" w:lineRule="exact"/>
        <w:ind w:left="777" w:firstLineChars="0"/>
        <w:rPr>
          <w:rFonts w:ascii="宋体" w:hAnsi="宋体" w:cs="宋体"/>
          <w:sz w:val="24"/>
        </w:rPr>
      </w:pPr>
      <w:r>
        <w:rPr>
          <w:rFonts w:hint="eastAsia" w:ascii="宋体" w:hAnsi="宋体" w:cs="宋体"/>
          <w:sz w:val="24"/>
        </w:rPr>
        <w:t>梅毒、淋病、尖锐湿疣等性传播疾病；</w:t>
      </w:r>
    </w:p>
    <w:p>
      <w:pPr>
        <w:pStyle w:val="12"/>
        <w:numPr>
          <w:ilvl w:val="0"/>
          <w:numId w:val="2"/>
        </w:numPr>
        <w:spacing w:line="400" w:lineRule="exact"/>
        <w:ind w:left="777" w:firstLineChars="0"/>
        <w:rPr>
          <w:rFonts w:ascii="宋体" w:hAnsi="宋体" w:cs="宋体"/>
          <w:sz w:val="24"/>
        </w:rPr>
      </w:pPr>
      <w:r>
        <w:rPr>
          <w:rFonts w:hint="eastAsia" w:ascii="宋体" w:hAnsi="宋体" w:cs="宋体"/>
          <w:sz w:val="24"/>
        </w:rPr>
        <w:t>胸腔脏器手术史；</w:t>
      </w:r>
    </w:p>
    <w:p>
      <w:pPr>
        <w:pStyle w:val="12"/>
        <w:numPr>
          <w:ilvl w:val="0"/>
          <w:numId w:val="2"/>
        </w:numPr>
        <w:spacing w:line="400" w:lineRule="exact"/>
        <w:ind w:left="777" w:firstLineChars="0"/>
        <w:rPr>
          <w:rFonts w:ascii="宋体" w:hAnsi="宋体" w:cs="宋体"/>
          <w:sz w:val="24"/>
        </w:rPr>
      </w:pPr>
      <w:r>
        <w:rPr>
          <w:rFonts w:hint="eastAsia" w:ascii="宋体" w:hAnsi="宋体" w:cs="宋体"/>
          <w:sz w:val="24"/>
        </w:rPr>
        <w:t>慢性消化系统疾病；</w:t>
      </w:r>
    </w:p>
    <w:p>
      <w:pPr>
        <w:pStyle w:val="12"/>
        <w:numPr>
          <w:ilvl w:val="0"/>
          <w:numId w:val="2"/>
        </w:numPr>
        <w:spacing w:line="400" w:lineRule="exact"/>
        <w:ind w:left="777" w:firstLineChars="0"/>
        <w:rPr>
          <w:rFonts w:ascii="宋体" w:hAnsi="宋体" w:cs="宋体"/>
          <w:sz w:val="24"/>
        </w:rPr>
      </w:pPr>
      <w:r>
        <w:rPr>
          <w:rFonts w:hint="eastAsia" w:ascii="宋体" w:hAnsi="宋体" w:cs="宋体"/>
          <w:sz w:val="24"/>
        </w:rPr>
        <w:t>病毒性肝炎、肝脾明显肿大；乙肝表面抗原阳性；</w:t>
      </w:r>
    </w:p>
    <w:p>
      <w:pPr>
        <w:pStyle w:val="12"/>
        <w:numPr>
          <w:ilvl w:val="0"/>
          <w:numId w:val="2"/>
        </w:numPr>
        <w:spacing w:line="400" w:lineRule="exact"/>
        <w:ind w:left="777" w:firstLineChars="0"/>
        <w:rPr>
          <w:rFonts w:ascii="宋体" w:hAnsi="宋体" w:cs="宋体"/>
          <w:sz w:val="24"/>
        </w:rPr>
      </w:pPr>
      <w:r>
        <w:rPr>
          <w:rFonts w:hint="eastAsia" w:ascii="宋体" w:hAnsi="宋体" w:cs="宋体"/>
          <w:sz w:val="24"/>
        </w:rPr>
        <w:t>泌尿生殖系统疾病或畸形，如肾炎或血尿，蛋白尿；</w:t>
      </w:r>
    </w:p>
    <w:p>
      <w:pPr>
        <w:pStyle w:val="12"/>
        <w:numPr>
          <w:ilvl w:val="0"/>
          <w:numId w:val="2"/>
        </w:numPr>
        <w:spacing w:line="400" w:lineRule="exact"/>
        <w:ind w:left="777" w:firstLineChars="0"/>
        <w:rPr>
          <w:rFonts w:ascii="宋体" w:hAnsi="宋体" w:cs="宋体"/>
          <w:sz w:val="24"/>
        </w:rPr>
      </w:pPr>
      <w:r>
        <w:rPr>
          <w:rFonts w:hint="eastAsia" w:ascii="宋体" w:hAnsi="宋体" w:cs="宋体"/>
          <w:sz w:val="24"/>
        </w:rPr>
        <w:t>结核病，如肺结核等；</w:t>
      </w:r>
    </w:p>
    <w:p>
      <w:pPr>
        <w:pStyle w:val="12"/>
        <w:numPr>
          <w:ilvl w:val="0"/>
          <w:numId w:val="2"/>
        </w:numPr>
        <w:spacing w:line="400" w:lineRule="exact"/>
        <w:ind w:left="777" w:firstLineChars="0"/>
        <w:rPr>
          <w:rFonts w:ascii="宋体" w:hAnsi="宋体" w:cs="宋体"/>
          <w:sz w:val="24"/>
        </w:rPr>
      </w:pPr>
      <w:r>
        <w:rPr>
          <w:rFonts w:hint="eastAsia" w:ascii="宋体" w:hAnsi="宋体" w:cs="宋体"/>
          <w:sz w:val="24"/>
        </w:rPr>
        <w:t>使用成瘾癖的麻醉药品和精神药品；</w:t>
      </w:r>
    </w:p>
    <w:p>
      <w:pPr>
        <w:pStyle w:val="12"/>
        <w:numPr>
          <w:ilvl w:val="0"/>
          <w:numId w:val="2"/>
        </w:numPr>
        <w:spacing w:line="400" w:lineRule="exact"/>
        <w:ind w:left="777" w:firstLineChars="0"/>
        <w:rPr>
          <w:rFonts w:ascii="宋体" w:hAnsi="宋体" w:cs="宋体"/>
          <w:sz w:val="24"/>
        </w:rPr>
      </w:pPr>
      <w:r>
        <w:rPr>
          <w:rFonts w:hint="eastAsia" w:ascii="宋体" w:hAnsi="宋体" w:cs="宋体"/>
          <w:sz w:val="24"/>
        </w:rPr>
        <w:t>恶性肿瘤或可能影响功能的良性肿瘤；</w:t>
      </w:r>
    </w:p>
    <w:p>
      <w:pPr>
        <w:pStyle w:val="12"/>
        <w:numPr>
          <w:ilvl w:val="0"/>
          <w:numId w:val="2"/>
        </w:numPr>
        <w:spacing w:line="400" w:lineRule="exact"/>
        <w:ind w:left="777" w:firstLineChars="0"/>
        <w:rPr>
          <w:rFonts w:ascii="宋体" w:hAnsi="宋体" w:cs="宋体"/>
          <w:sz w:val="24"/>
        </w:rPr>
      </w:pPr>
      <w:r>
        <w:rPr>
          <w:rFonts w:ascii="宋体" w:hAnsi="宋体" w:cs="宋体"/>
          <w:sz w:val="24"/>
        </w:rPr>
        <w:t>反应能力和身体协调能力</w:t>
      </w:r>
      <w:r>
        <w:rPr>
          <w:rFonts w:hint="eastAsia" w:ascii="宋体" w:hAnsi="宋体" w:cs="宋体"/>
          <w:sz w:val="24"/>
        </w:rPr>
        <w:t>障碍。</w:t>
      </w:r>
    </w:p>
    <w:p>
      <w:pPr>
        <w:spacing w:line="400" w:lineRule="exact"/>
        <w:ind w:firstLine="480" w:firstLineChars="200"/>
        <w:rPr>
          <w:rFonts w:ascii="宋体" w:hAnsi="宋体" w:cs="宋体"/>
          <w:sz w:val="24"/>
        </w:rPr>
      </w:pPr>
      <w:r>
        <w:rPr>
          <w:rFonts w:hint="eastAsia" w:ascii="宋体" w:hAnsi="宋体" w:cs="宋体"/>
          <w:sz w:val="24"/>
        </w:rPr>
        <w:t>在上站体检中，身体其他条件要通过民航局指定的民航体检鉴定机构招飞体检，符合民航局招飞体检鉴定新规范（MH/T7013-2017）。</w:t>
      </w:r>
    </w:p>
    <w:p>
      <w:pPr>
        <w:adjustRightInd w:val="0"/>
        <w:spacing w:line="400" w:lineRule="exact"/>
        <w:ind w:firstLine="361" w:firstLineChars="150"/>
        <w:rPr>
          <w:rFonts w:ascii="宋体" w:hAnsi="宋体" w:cs="宋体"/>
          <w:sz w:val="24"/>
        </w:rPr>
      </w:pPr>
      <w:r>
        <w:rPr>
          <w:rFonts w:hint="eastAsia" w:ascii="宋体" w:hAnsi="宋体" w:cs="宋体"/>
          <w:b/>
          <w:bCs/>
          <w:sz w:val="24"/>
          <w:szCs w:val="22"/>
        </w:rPr>
        <w:t>3.心理品质条件：</w:t>
      </w:r>
      <w:r>
        <w:rPr>
          <w:rFonts w:hint="eastAsia" w:ascii="宋体" w:hAnsi="宋体" w:cs="宋体"/>
          <w:sz w:val="24"/>
        </w:rPr>
        <w:t>参加并通过民航局组织的飞行员心理选拔及综合素质测试。</w:t>
      </w:r>
    </w:p>
    <w:p>
      <w:pPr>
        <w:adjustRightInd w:val="0"/>
        <w:spacing w:line="400" w:lineRule="exact"/>
        <w:ind w:firstLine="361" w:firstLineChars="150"/>
        <w:rPr>
          <w:rFonts w:ascii="宋体" w:hAnsi="宋体" w:cs="宋体"/>
          <w:sz w:val="24"/>
        </w:rPr>
      </w:pPr>
      <w:r>
        <w:rPr>
          <w:rFonts w:hint="eastAsia" w:ascii="宋体" w:hAnsi="宋体" w:cs="宋体"/>
          <w:b/>
          <w:bCs/>
          <w:sz w:val="24"/>
          <w:szCs w:val="22"/>
        </w:rPr>
        <w:t>4.文化条件：</w:t>
      </w:r>
      <w:r>
        <w:rPr>
          <w:rFonts w:hint="eastAsia" w:ascii="宋体" w:hAnsi="宋体" w:cs="宋体"/>
          <w:sz w:val="24"/>
        </w:rPr>
        <w:t>高考成绩须达到本省高考总分60%（含）以上（不含任何政策加分），英语单科成绩不低于90分，具有良好的听说读写能力。</w:t>
      </w:r>
    </w:p>
    <w:p>
      <w:pPr>
        <w:numPr>
          <w:ilvl w:val="0"/>
          <w:numId w:val="1"/>
        </w:numPr>
        <w:spacing w:line="400" w:lineRule="exact"/>
        <w:rPr>
          <w:rFonts w:ascii="黑体" w:hAnsi="黑体" w:eastAsia="黑体" w:cs="黑体"/>
          <w:bCs/>
          <w:sz w:val="24"/>
        </w:rPr>
      </w:pPr>
      <w:r>
        <w:rPr>
          <w:rFonts w:hint="eastAsia" w:ascii="黑体" w:hAnsi="黑体" w:eastAsia="黑体" w:cs="黑体"/>
          <w:bCs/>
          <w:sz w:val="24"/>
        </w:rPr>
        <w:t>培养与就业</w:t>
      </w:r>
    </w:p>
    <w:p>
      <w:pPr>
        <w:widowControl/>
        <w:spacing w:line="400" w:lineRule="exact"/>
        <w:ind w:firstLine="480"/>
        <w:rPr>
          <w:rFonts w:ascii="宋体" w:hAnsi="宋体" w:cs="宋体"/>
          <w:b/>
          <w:color w:val="000000"/>
          <w:sz w:val="24"/>
        </w:rPr>
      </w:pPr>
      <w:r>
        <w:rPr>
          <w:rFonts w:hint="eastAsia" w:ascii="宋体" w:hAnsi="宋体" w:cs="宋体"/>
          <w:b/>
          <w:sz w:val="24"/>
        </w:rPr>
        <w:t>（一）</w:t>
      </w:r>
      <w:r>
        <w:rPr>
          <w:rFonts w:hint="eastAsia" w:ascii="宋体" w:hAnsi="宋体" w:cs="宋体"/>
          <w:b/>
          <w:color w:val="000000"/>
          <w:sz w:val="24"/>
        </w:rPr>
        <w:t>培养过程</w:t>
      </w:r>
    </w:p>
    <w:p>
      <w:pPr>
        <w:widowControl/>
        <w:spacing w:line="400" w:lineRule="exact"/>
        <w:ind w:firstLine="480"/>
        <w:rPr>
          <w:rFonts w:ascii="宋体" w:hAnsi="宋体" w:cs="宋体"/>
          <w:color w:val="000000"/>
          <w:sz w:val="24"/>
        </w:rPr>
      </w:pPr>
      <w:r>
        <w:rPr>
          <w:rFonts w:hint="eastAsia" w:ascii="宋体" w:hAnsi="宋体" w:cs="宋体"/>
          <w:color w:val="000000"/>
          <w:sz w:val="24"/>
        </w:rPr>
        <w:t>分为两个阶段进行：第一阶段，学生在学校学习并通过大学公共课程和飞行基础理论课程；第二阶段，学生在国内外飞行训练机构（航校）进行飞行驾驶训练，并通过中国民航局飞行人员相关证照的培训及考试。</w:t>
      </w:r>
    </w:p>
    <w:p>
      <w:pPr>
        <w:widowControl/>
        <w:spacing w:line="400" w:lineRule="exact"/>
        <w:ind w:firstLine="480"/>
        <w:rPr>
          <w:rFonts w:ascii="宋体" w:hAnsi="宋体" w:cs="宋体"/>
          <w:b/>
          <w:sz w:val="24"/>
        </w:rPr>
      </w:pPr>
      <w:r>
        <w:rPr>
          <w:rFonts w:hint="eastAsia" w:ascii="宋体" w:hAnsi="宋体" w:cs="宋体"/>
          <w:b/>
          <w:sz w:val="24"/>
        </w:rPr>
        <w:t>（二）学制学位</w:t>
      </w:r>
    </w:p>
    <w:p>
      <w:pPr>
        <w:widowControl/>
        <w:spacing w:line="400" w:lineRule="exact"/>
        <w:ind w:firstLine="480" w:firstLineChars="200"/>
        <w:rPr>
          <w:rFonts w:ascii="宋体" w:hAnsi="宋体" w:cs="宋体"/>
          <w:color w:val="000000"/>
          <w:sz w:val="24"/>
        </w:rPr>
      </w:pPr>
      <w:r>
        <w:rPr>
          <w:rFonts w:hint="eastAsia" w:ascii="宋体" w:hAnsi="宋体" w:cs="宋体"/>
          <w:color w:val="000000"/>
          <w:sz w:val="24"/>
        </w:rPr>
        <w:t>本专业为委托培养单位订单式培养飞行员。实行学年学分制，最短修读年限四年，最长修读年限六年（含休学）。</w:t>
      </w:r>
    </w:p>
    <w:p>
      <w:pPr>
        <w:widowControl/>
        <w:spacing w:line="400" w:lineRule="exact"/>
        <w:ind w:firstLine="480" w:firstLineChars="200"/>
        <w:rPr>
          <w:rFonts w:ascii="宋体" w:hAnsi="宋体" w:cs="宋体"/>
          <w:color w:val="000000"/>
          <w:sz w:val="24"/>
        </w:rPr>
      </w:pPr>
      <w:r>
        <w:rPr>
          <w:rFonts w:hint="eastAsia" w:ascii="宋体" w:hAnsi="宋体" w:cs="宋体"/>
          <w:color w:val="000000"/>
          <w:sz w:val="24"/>
        </w:rPr>
        <w:t>学生在规定的修读年限内完成飞行技术专业教学计划规定的全部课程（含飞行驾驶技术训练），考试合格，达到毕业条件者，由学校颁发飞行技术专业本科毕业证书；符合学位条例所规定者，授予工学学士学位。</w:t>
      </w:r>
    </w:p>
    <w:p>
      <w:pPr>
        <w:widowControl/>
        <w:spacing w:line="400" w:lineRule="exact"/>
        <w:ind w:firstLine="480"/>
        <w:rPr>
          <w:rFonts w:ascii="宋体" w:hAnsi="宋体" w:cs="宋体"/>
          <w:b/>
          <w:sz w:val="24"/>
        </w:rPr>
      </w:pPr>
      <w:r>
        <w:rPr>
          <w:rFonts w:hint="eastAsia" w:ascii="宋体" w:hAnsi="宋体" w:cs="宋体"/>
          <w:b/>
          <w:sz w:val="24"/>
        </w:rPr>
        <w:t>（三）学生管理</w:t>
      </w:r>
    </w:p>
    <w:p>
      <w:pPr>
        <w:widowControl/>
        <w:spacing w:line="400" w:lineRule="exact"/>
        <w:ind w:firstLine="480"/>
        <w:rPr>
          <w:rFonts w:ascii="宋体" w:hAnsi="宋体" w:cs="宋体"/>
          <w:sz w:val="24"/>
        </w:rPr>
      </w:pPr>
      <w:r>
        <w:rPr>
          <w:rFonts w:hint="eastAsia" w:ascii="宋体" w:hAnsi="宋体" w:cs="宋体"/>
          <w:sz w:val="24"/>
        </w:rPr>
        <w:t>学生在学期间必须遵守学校、委托培养单位、飞行训练机构的各项规定和要求。</w:t>
      </w:r>
    </w:p>
    <w:p>
      <w:pPr>
        <w:widowControl/>
        <w:spacing w:line="400" w:lineRule="exact"/>
        <w:ind w:firstLine="480"/>
        <w:rPr>
          <w:rFonts w:ascii="宋体" w:hAnsi="宋体" w:cs="宋体"/>
          <w:sz w:val="24"/>
        </w:rPr>
      </w:pPr>
      <w:r>
        <w:rPr>
          <w:rFonts w:hint="eastAsia" w:ascii="宋体" w:hAnsi="宋体" w:cs="宋体"/>
          <w:sz w:val="24"/>
        </w:rPr>
        <w:t>学校对学生实行准军事化管理，一日生活制度化；学校设有勤工助学岗位，用以资助家庭经济困难学生。学生还可根据自己的实际情况申请国家助学贷款；优秀学生可获得国家级、市级、校级和企业等各类优秀学生奖（助）学金。</w:t>
      </w:r>
    </w:p>
    <w:p>
      <w:pPr>
        <w:widowControl/>
        <w:spacing w:line="400" w:lineRule="exact"/>
        <w:ind w:firstLine="480"/>
        <w:rPr>
          <w:rFonts w:ascii="宋体" w:hAnsi="宋体" w:cs="宋体"/>
          <w:sz w:val="24"/>
        </w:rPr>
      </w:pPr>
      <w:r>
        <w:rPr>
          <w:rFonts w:hint="eastAsia" w:ascii="宋体" w:hAnsi="宋体" w:cs="宋体"/>
          <w:sz w:val="24"/>
        </w:rPr>
        <w:t>学生在学期间须按国家规定的相关政策参加社会保险，相应的医疗保险和人身意外伤害保险按国家规定的社会保险条款执行。在飞行训练阶段，由训练承训单位购买相应的医疗保险、人身意外伤害保险和航空器机组座位险。</w:t>
      </w:r>
    </w:p>
    <w:p>
      <w:pPr>
        <w:widowControl/>
        <w:spacing w:line="400" w:lineRule="exact"/>
        <w:ind w:firstLine="480"/>
        <w:rPr>
          <w:rFonts w:ascii="宋体" w:hAnsi="宋体" w:cs="宋体"/>
          <w:b/>
          <w:sz w:val="24"/>
        </w:rPr>
      </w:pPr>
      <w:r>
        <w:rPr>
          <w:rFonts w:hint="eastAsia" w:ascii="宋体" w:hAnsi="宋体" w:cs="宋体"/>
          <w:b/>
          <w:sz w:val="24"/>
        </w:rPr>
        <w:t>（四）有关费用</w:t>
      </w:r>
    </w:p>
    <w:p>
      <w:pPr>
        <w:widowControl/>
        <w:spacing w:line="400" w:lineRule="exact"/>
        <w:ind w:firstLine="480"/>
        <w:rPr>
          <w:rFonts w:ascii="宋体" w:hAnsi="宋体" w:cs="宋体"/>
          <w:b/>
          <w:sz w:val="24"/>
        </w:rPr>
      </w:pPr>
      <w:r>
        <w:rPr>
          <w:rFonts w:hint="eastAsia" w:ascii="宋体" w:hAnsi="宋体" w:cs="宋体"/>
          <w:b/>
          <w:sz w:val="24"/>
        </w:rPr>
        <w:t>1.入校前招生选拔过程中产生的费用</w:t>
      </w:r>
    </w:p>
    <w:p>
      <w:pPr>
        <w:widowControl/>
        <w:spacing w:line="400" w:lineRule="exact"/>
        <w:ind w:firstLine="480"/>
        <w:rPr>
          <w:rFonts w:hint="eastAsia" w:ascii="宋体" w:hAnsi="宋体" w:cs="宋体"/>
          <w:sz w:val="24"/>
        </w:rPr>
      </w:pPr>
      <w:r>
        <w:rPr>
          <w:rFonts w:hint="eastAsia" w:ascii="宋体" w:hAnsi="宋体" w:cs="宋体"/>
          <w:sz w:val="24"/>
        </w:rPr>
        <w:t>学生在招生选拔过程中上站检、辅助检等费用自理。</w:t>
      </w:r>
    </w:p>
    <w:p>
      <w:pPr>
        <w:widowControl/>
        <w:spacing w:line="400" w:lineRule="exact"/>
        <w:ind w:firstLine="480"/>
        <w:rPr>
          <w:rFonts w:ascii="宋体" w:hAnsi="宋体" w:cs="宋体"/>
          <w:b/>
          <w:sz w:val="24"/>
        </w:rPr>
      </w:pPr>
      <w:r>
        <w:rPr>
          <w:rFonts w:hint="eastAsia" w:ascii="宋体" w:hAnsi="宋体" w:cs="宋体"/>
          <w:b/>
          <w:sz w:val="24"/>
        </w:rPr>
        <w:t>2.在籍期间的学费和住宿费、教材费</w:t>
      </w:r>
    </w:p>
    <w:p>
      <w:pPr>
        <w:widowControl/>
        <w:spacing w:line="400" w:lineRule="exact"/>
        <w:ind w:firstLine="480"/>
        <w:rPr>
          <w:rFonts w:ascii="宋体" w:hAnsi="宋体" w:cs="宋体"/>
          <w:sz w:val="24"/>
        </w:rPr>
      </w:pPr>
      <w:r>
        <w:rPr>
          <w:rFonts w:hint="eastAsia" w:ascii="宋体" w:hAnsi="宋体" w:cs="宋体"/>
          <w:sz w:val="24"/>
        </w:rPr>
        <w:t>以上费用均和学校其他普通本科专业学生相当（以江西省物价部门审批为准），由学生自理。</w:t>
      </w:r>
    </w:p>
    <w:p>
      <w:pPr>
        <w:widowControl/>
        <w:spacing w:line="400" w:lineRule="exact"/>
        <w:ind w:firstLine="480"/>
        <w:rPr>
          <w:rFonts w:ascii="宋体" w:hAnsi="宋体" w:cs="宋体"/>
          <w:b/>
          <w:sz w:val="24"/>
        </w:rPr>
      </w:pPr>
      <w:r>
        <w:rPr>
          <w:rFonts w:hint="eastAsia" w:ascii="宋体" w:hAnsi="宋体" w:cs="宋体"/>
          <w:b/>
          <w:sz w:val="24"/>
        </w:rPr>
        <w:t>3.飞行执照训练阶段费用</w:t>
      </w:r>
    </w:p>
    <w:p>
      <w:pPr>
        <w:widowControl/>
        <w:spacing w:line="400" w:lineRule="exact"/>
        <w:ind w:firstLine="480"/>
        <w:rPr>
          <w:rFonts w:ascii="宋体" w:hAnsi="宋体" w:cs="宋体"/>
          <w:sz w:val="24"/>
        </w:rPr>
      </w:pPr>
      <w:r>
        <w:rPr>
          <w:rFonts w:hint="eastAsia" w:ascii="宋体" w:hAnsi="宋体" w:cs="宋体"/>
          <w:sz w:val="24"/>
        </w:rPr>
        <w:t>在CCAR-141部航校进行飞行执照训练期间所发生的培训费用由昆明航空公司负责。</w:t>
      </w:r>
    </w:p>
    <w:p>
      <w:pPr>
        <w:widowControl/>
        <w:spacing w:line="400" w:lineRule="exact"/>
        <w:ind w:firstLine="480"/>
        <w:rPr>
          <w:rFonts w:ascii="宋体" w:hAnsi="宋体" w:cs="宋体"/>
          <w:b/>
          <w:sz w:val="24"/>
        </w:rPr>
      </w:pPr>
      <w:r>
        <w:rPr>
          <w:rFonts w:hint="eastAsia" w:ascii="宋体" w:hAnsi="宋体" w:cs="宋体"/>
          <w:b/>
          <w:sz w:val="24"/>
        </w:rPr>
        <w:t>4.其他费用</w:t>
      </w:r>
    </w:p>
    <w:p>
      <w:pPr>
        <w:widowControl/>
        <w:spacing w:line="400" w:lineRule="exact"/>
        <w:ind w:firstLine="480"/>
        <w:rPr>
          <w:rFonts w:ascii="宋体" w:hAnsi="宋体" w:cs="宋体"/>
          <w:sz w:val="24"/>
        </w:rPr>
      </w:pPr>
      <w:r>
        <w:rPr>
          <w:rFonts w:hint="eastAsia" w:ascii="宋体" w:hAnsi="宋体" w:cs="宋体"/>
          <w:sz w:val="24"/>
        </w:rPr>
        <w:t>学生在校学习期间，个人需承担交叉检、年检（办证体检）等各类飞行学员例行体检费和订制的制服费等相关费用；如参加民航局的私照、仪表、商照理论培训考试等考试项目，费用自理。</w:t>
      </w:r>
    </w:p>
    <w:p>
      <w:pPr>
        <w:spacing w:line="400" w:lineRule="exact"/>
        <w:ind w:firstLine="420"/>
        <w:rPr>
          <w:rFonts w:ascii="宋体" w:hAnsi="宋体" w:cs="宋体"/>
          <w:b/>
          <w:sz w:val="24"/>
        </w:rPr>
      </w:pPr>
      <w:r>
        <w:rPr>
          <w:rFonts w:hint="eastAsia" w:ascii="宋体" w:hAnsi="宋体" w:cs="宋体"/>
          <w:b/>
          <w:sz w:val="24"/>
        </w:rPr>
        <w:t>（五）停飞相关问题</w:t>
      </w:r>
    </w:p>
    <w:p>
      <w:pPr>
        <w:spacing w:line="400" w:lineRule="exact"/>
        <w:ind w:firstLine="420"/>
        <w:rPr>
          <w:rFonts w:ascii="宋体" w:hAnsi="宋体" w:cs="宋体"/>
          <w:sz w:val="24"/>
        </w:rPr>
      </w:pPr>
      <w:r>
        <w:rPr>
          <w:rFonts w:hint="eastAsia" w:ascii="宋体" w:hAnsi="宋体" w:cs="宋体"/>
          <w:sz w:val="24"/>
        </w:rPr>
        <w:t>鉴于飞行技术专业的特殊要求，学生可能因身体、技术、文化以及心理品质等原因导致终止飞行技术专业学习。</w:t>
      </w:r>
    </w:p>
    <w:p>
      <w:pPr>
        <w:spacing w:line="400" w:lineRule="exact"/>
        <w:ind w:firstLine="420"/>
        <w:rPr>
          <w:rFonts w:ascii="宋体" w:hAnsi="宋体" w:cs="宋体"/>
          <w:sz w:val="24"/>
        </w:rPr>
      </w:pPr>
      <w:r>
        <w:rPr>
          <w:rFonts w:hint="eastAsia" w:ascii="宋体" w:hAnsi="宋体" w:cs="宋体"/>
          <w:sz w:val="24"/>
        </w:rPr>
        <w:t>１.入校新生未通过交叉体检（复检）或后续学习过程中因身体或其他非主观因素停飞者，可转入我校当年高考同批次其它本科合适专业继续学习，毕业后自主择业，无特殊情况不需赔偿损失；</w:t>
      </w:r>
    </w:p>
    <w:p>
      <w:pPr>
        <w:spacing w:line="400" w:lineRule="exact"/>
        <w:ind w:firstLine="420"/>
        <w:rPr>
          <w:rFonts w:ascii="宋体" w:hAnsi="宋体" w:cs="宋体"/>
          <w:sz w:val="24"/>
        </w:rPr>
      </w:pPr>
      <w:r>
        <w:rPr>
          <w:rFonts w:hint="eastAsia" w:ascii="宋体" w:hAnsi="宋体" w:cs="宋体"/>
          <w:sz w:val="24"/>
        </w:rPr>
        <w:t>2．因个人飞行意愿不积极、学习成绩不合格、存在极端性格特征等原因而停飞者，学校视情况进行处理，并追究个人赔偿等有关责任；</w:t>
      </w:r>
    </w:p>
    <w:p>
      <w:pPr>
        <w:spacing w:line="400" w:lineRule="exact"/>
        <w:ind w:firstLine="420"/>
        <w:rPr>
          <w:rFonts w:ascii="宋体" w:hAnsi="宋体" w:cs="宋体"/>
          <w:sz w:val="24"/>
        </w:rPr>
      </w:pPr>
      <w:r>
        <w:rPr>
          <w:rFonts w:hint="eastAsia" w:ascii="宋体" w:hAnsi="宋体" w:cs="宋体"/>
          <w:sz w:val="24"/>
        </w:rPr>
        <w:t>3．因违反学校或飞行训练单位的规章制度等原因，造成严重后果而被停飞者，学校根据有关规定做出相应处理，直至将其退学并追究个人赔偿等有关责任。</w:t>
      </w:r>
    </w:p>
    <w:p>
      <w:pPr>
        <w:spacing w:line="400" w:lineRule="exact"/>
        <w:ind w:firstLine="420"/>
        <w:rPr>
          <w:rFonts w:ascii="宋体" w:hAnsi="宋体" w:cs="宋体"/>
          <w:b/>
          <w:sz w:val="24"/>
        </w:rPr>
      </w:pPr>
      <w:r>
        <w:rPr>
          <w:rFonts w:hint="eastAsia" w:ascii="宋体" w:hAnsi="宋体" w:cs="宋体"/>
          <w:b/>
          <w:sz w:val="24"/>
        </w:rPr>
        <w:t>（六）就业及待遇</w:t>
      </w:r>
    </w:p>
    <w:p>
      <w:pPr>
        <w:spacing w:line="400" w:lineRule="exact"/>
        <w:ind w:firstLine="420"/>
        <w:rPr>
          <w:rFonts w:ascii="宋体" w:hAnsi="宋体" w:cs="宋体"/>
          <w:sz w:val="24"/>
        </w:rPr>
      </w:pPr>
      <w:r>
        <w:rPr>
          <w:rFonts w:hint="eastAsia" w:ascii="宋体" w:hAnsi="宋体" w:cs="宋体"/>
          <w:sz w:val="24"/>
        </w:rPr>
        <w:t>学生入校后必须与委托培养单位签署委托培养协议。毕业后达到委托培养协议约定的入职条件，由委托培养单位安排从事相应的民用航空器驾驶岗位工作。</w:t>
      </w:r>
    </w:p>
    <w:p>
      <w:pPr>
        <w:spacing w:line="400" w:lineRule="exact"/>
        <w:ind w:firstLine="420"/>
        <w:rPr>
          <w:rFonts w:ascii="宋体" w:hAnsi="宋体" w:cs="宋体"/>
          <w:sz w:val="24"/>
        </w:rPr>
      </w:pPr>
      <w:r>
        <w:rPr>
          <w:rFonts w:hint="eastAsia" w:ascii="宋体" w:hAnsi="宋体" w:cs="宋体"/>
          <w:sz w:val="24"/>
        </w:rPr>
        <w:t>飞</w:t>
      </w:r>
      <w:r>
        <w:rPr>
          <w:rFonts w:ascii="宋体" w:hAnsi="宋体" w:cs="宋体"/>
          <w:sz w:val="24"/>
        </w:rPr>
        <w:t>行员属高薪职业，飞行技术专业学生毕业后，工资待遇与国内同行业标准相当，并随着飞行经验和级别的提高相应增加。</w:t>
      </w:r>
    </w:p>
    <w:p>
      <w:pPr>
        <w:numPr>
          <w:ilvl w:val="0"/>
          <w:numId w:val="1"/>
        </w:numPr>
        <w:spacing w:line="400" w:lineRule="exact"/>
        <w:rPr>
          <w:rFonts w:ascii="黑体" w:hAnsi="黑体" w:eastAsia="黑体" w:cs="黑体"/>
          <w:bCs/>
          <w:sz w:val="24"/>
        </w:rPr>
      </w:pPr>
      <w:r>
        <w:rPr>
          <w:rFonts w:hint="eastAsia" w:ascii="黑体" w:hAnsi="黑体" w:eastAsia="黑体" w:cs="黑体"/>
          <w:bCs/>
          <w:sz w:val="24"/>
        </w:rPr>
        <w:t>招飞流程</w:t>
      </w:r>
    </w:p>
    <w:p>
      <w:pPr>
        <w:widowControl/>
        <w:spacing w:line="400" w:lineRule="exact"/>
        <w:ind w:firstLine="484" w:firstLineChars="202"/>
        <w:jc w:val="left"/>
        <w:rPr>
          <w:rFonts w:ascii="宋体" w:hAnsi="宋体" w:cs="宋体"/>
          <w:color w:val="000000"/>
          <w:sz w:val="24"/>
        </w:rPr>
      </w:pPr>
      <w:r>
        <w:rPr>
          <w:rFonts w:hint="eastAsia" w:ascii="宋体" w:hAnsi="宋体" w:cs="宋体"/>
          <w:sz w:val="24"/>
        </w:rPr>
        <w:t>1.初检：有意</w:t>
      </w:r>
      <w:r>
        <w:rPr>
          <w:rFonts w:hint="eastAsia" w:ascii="宋体" w:hAnsi="宋体" w:cs="宋体"/>
          <w:color w:val="000000"/>
          <w:sz w:val="24"/>
        </w:rPr>
        <w:t>向报名民航飞行员的考生依据飞行学员招飞条件先行自查，符合基本条件者可网上进行预报名，并参加初检，参加预选初检前须在中国民用航空招飞信息系统（https://mhzf.caac.gov.cn/）完成网上报名。各省初检时间以具体通知为准。</w:t>
      </w:r>
    </w:p>
    <w:p>
      <w:pPr>
        <w:widowControl/>
        <w:spacing w:line="400" w:lineRule="exact"/>
        <w:ind w:firstLine="484" w:firstLineChars="202"/>
        <w:jc w:val="left"/>
        <w:rPr>
          <w:rFonts w:ascii="宋体" w:hAnsi="宋体" w:cs="宋体"/>
          <w:color w:val="000000"/>
          <w:sz w:val="24"/>
        </w:rPr>
      </w:pPr>
      <w:r>
        <w:rPr>
          <w:rFonts w:hint="eastAsia" w:ascii="宋体" w:hAnsi="宋体" w:cs="宋体"/>
          <w:color w:val="000000"/>
          <w:sz w:val="24"/>
        </w:rPr>
        <w:t>2.上站体检：时间、地点以民航招飞信息系统发出短信、QQ群或南昌航空大学通航（民航）学院招飞网页信息为准。</w:t>
      </w:r>
    </w:p>
    <w:p>
      <w:pPr>
        <w:widowControl/>
        <w:spacing w:line="400" w:lineRule="exact"/>
        <w:ind w:firstLine="484" w:firstLineChars="202"/>
        <w:jc w:val="left"/>
        <w:rPr>
          <w:rFonts w:ascii="宋体" w:hAnsi="宋体" w:cs="宋体"/>
          <w:color w:val="000000"/>
          <w:sz w:val="24"/>
        </w:rPr>
      </w:pPr>
      <w:r>
        <w:rPr>
          <w:rFonts w:hint="eastAsia" w:ascii="宋体" w:hAnsi="宋体" w:cs="宋体"/>
          <w:color w:val="000000"/>
          <w:sz w:val="24"/>
        </w:rPr>
        <w:t>3.背景调查：对体检合格者本人及直系亲属的社会政治背景进行调查。</w:t>
      </w:r>
    </w:p>
    <w:p>
      <w:pPr>
        <w:widowControl/>
        <w:spacing w:line="400" w:lineRule="exact"/>
        <w:ind w:firstLine="484" w:firstLineChars="202"/>
        <w:jc w:val="left"/>
        <w:rPr>
          <w:rFonts w:ascii="宋体" w:hAnsi="宋体" w:cs="宋体"/>
          <w:sz w:val="24"/>
        </w:rPr>
      </w:pPr>
      <w:r>
        <w:rPr>
          <w:rFonts w:hint="eastAsia" w:ascii="宋体" w:hAnsi="宋体" w:cs="宋体"/>
          <w:sz w:val="24"/>
        </w:rPr>
        <w:t>4.高考：参加2021年度高考，通过体检和背景调查的考生，并在中国民用航空招飞信息系统中报我校的考生，还须在高考志愿填报中将我校作为提前批第一志愿填报。</w:t>
      </w:r>
    </w:p>
    <w:p>
      <w:pPr>
        <w:widowControl/>
        <w:spacing w:line="400" w:lineRule="exact"/>
        <w:ind w:firstLine="484" w:firstLineChars="202"/>
        <w:jc w:val="left"/>
        <w:rPr>
          <w:rFonts w:ascii="宋体" w:hAnsi="宋体" w:cs="宋体"/>
          <w:sz w:val="24"/>
          <w:highlight w:val="yellow"/>
        </w:rPr>
      </w:pPr>
      <w:r>
        <w:rPr>
          <w:rFonts w:hint="eastAsia" w:ascii="宋体" w:hAnsi="宋体" w:cs="宋体"/>
          <w:sz w:val="24"/>
        </w:rPr>
        <w:t>5.录取：符合招飞条件的学员按文化课考试成绩（不含任何政策性加分）</w:t>
      </w:r>
      <w:r>
        <w:rPr>
          <w:rFonts w:ascii="宋体" w:hAnsi="宋体" w:cs="宋体"/>
          <w:sz w:val="24"/>
        </w:rPr>
        <w:t>从高到低择优录取</w:t>
      </w:r>
      <w:r>
        <w:rPr>
          <w:rFonts w:hint="eastAsia" w:ascii="宋体" w:hAnsi="宋体" w:cs="宋体"/>
          <w:sz w:val="24"/>
        </w:rPr>
        <w:t>。高考总分相同时依次比较英语、数学、语文、综合分数（湖南省三门选考科目总分相同时，依次比较物理、化学及另外一名选考科目）。</w:t>
      </w:r>
    </w:p>
    <w:p>
      <w:pPr>
        <w:widowControl/>
        <w:spacing w:line="400" w:lineRule="exact"/>
        <w:ind w:firstLine="484" w:firstLineChars="202"/>
        <w:jc w:val="left"/>
        <w:rPr>
          <w:rFonts w:ascii="宋体" w:hAnsi="宋体" w:cs="宋体"/>
          <w:sz w:val="24"/>
        </w:rPr>
      </w:pPr>
      <w:r>
        <w:rPr>
          <w:rFonts w:hint="eastAsia" w:ascii="宋体" w:hAnsi="宋体" w:cs="宋体"/>
          <w:sz w:val="24"/>
        </w:rPr>
        <w:t>6.学籍：新生入校后，我校将在三个月内按有关规定进行身体复查，复查合格者方可注册取得学籍。复查不合格者，由我校区别情况予以处理，直至取消入学资格。</w:t>
      </w:r>
    </w:p>
    <w:p>
      <w:pPr>
        <w:numPr>
          <w:ilvl w:val="0"/>
          <w:numId w:val="1"/>
        </w:numPr>
        <w:spacing w:line="400" w:lineRule="exact"/>
        <w:rPr>
          <w:rFonts w:ascii="黑体" w:hAnsi="黑体" w:eastAsia="黑体" w:cs="黑体"/>
          <w:bCs/>
          <w:sz w:val="24"/>
        </w:rPr>
      </w:pPr>
      <w:r>
        <w:rPr>
          <w:rFonts w:hint="eastAsia" w:ascii="黑体" w:hAnsi="黑体" w:eastAsia="黑体" w:cs="黑体"/>
          <w:bCs/>
          <w:sz w:val="24"/>
        </w:rPr>
        <w:t>联系方式</w:t>
      </w:r>
    </w:p>
    <w:p>
      <w:pPr>
        <w:widowControl/>
        <w:spacing w:line="400" w:lineRule="exact"/>
        <w:ind w:firstLine="480" w:firstLineChars="200"/>
        <w:jc w:val="left"/>
        <w:rPr>
          <w:rFonts w:ascii="宋体" w:hAnsi="宋体" w:cs="宋体"/>
          <w:sz w:val="24"/>
        </w:rPr>
      </w:pPr>
      <w:r>
        <w:rPr>
          <w:rFonts w:hint="eastAsia" w:ascii="宋体" w:hAnsi="宋体" w:cs="宋体"/>
          <w:sz w:val="24"/>
        </w:rPr>
        <w:t>1.咨询电话：0791-83953393，学校地址：江西省南昌市丰和南大道696号</w:t>
      </w:r>
    </w:p>
    <w:p>
      <w:pPr>
        <w:widowControl/>
        <w:spacing w:line="400" w:lineRule="exact"/>
        <w:ind w:firstLine="480" w:firstLineChars="200"/>
        <w:jc w:val="left"/>
        <w:rPr>
          <w:rFonts w:ascii="宋体" w:hAnsi="宋体" w:cs="宋体"/>
          <w:sz w:val="24"/>
        </w:rPr>
      </w:pPr>
      <w:r>
        <w:rPr>
          <w:rFonts w:hint="eastAsia" w:ascii="宋体" w:hAnsi="宋体" w:cs="宋体"/>
          <w:sz w:val="24"/>
        </w:rPr>
        <w:t>2.学校招生信息网站：http://zjw.nchu.edu.cn/</w:t>
      </w:r>
    </w:p>
    <w:p>
      <w:pPr>
        <w:widowControl/>
        <w:spacing w:line="400" w:lineRule="exact"/>
        <w:ind w:firstLine="480" w:firstLineChars="200"/>
        <w:jc w:val="left"/>
        <w:rPr>
          <w:rFonts w:ascii="宋体" w:hAnsi="宋体" w:cs="宋体"/>
          <w:sz w:val="24"/>
        </w:rPr>
      </w:pPr>
      <w:r>
        <w:rPr>
          <w:rFonts w:hint="eastAsia" w:ascii="宋体" w:hAnsi="宋体" w:cs="宋体"/>
          <w:sz w:val="24"/>
        </w:rPr>
        <w:t>3.通航（民航）学院网站：http://hk.nchu.edu.cn/</w:t>
      </w:r>
    </w:p>
    <w:p>
      <w:pPr>
        <w:widowControl/>
        <w:spacing w:line="400" w:lineRule="exact"/>
        <w:ind w:firstLine="480" w:firstLineChars="200"/>
        <w:jc w:val="left"/>
        <w:rPr>
          <w:rFonts w:ascii="宋体" w:hAnsi="宋体" w:cs="宋体"/>
          <w:sz w:val="24"/>
          <w:szCs w:val="22"/>
        </w:rPr>
      </w:pPr>
      <w:r>
        <w:rPr>
          <w:rFonts w:hint="eastAsia" w:ascii="宋体" w:hAnsi="宋体" w:cs="宋体"/>
          <w:sz w:val="24"/>
          <w:szCs w:val="22"/>
        </w:rPr>
        <w:t>4.招飞报名网址：http://gaokao.chsi.com.cn/gkzt/mhzf（推荐使用IE及Google Chrome），点击右上角的“民航飞行员报名入口”</w:t>
      </w:r>
    </w:p>
    <w:p>
      <w:pPr>
        <w:widowControl/>
        <w:spacing w:line="400" w:lineRule="exact"/>
        <w:ind w:firstLine="480" w:firstLineChars="200"/>
        <w:jc w:val="left"/>
        <w:rPr>
          <w:rFonts w:ascii="宋体" w:hAnsi="宋体" w:cs="宋体"/>
          <w:sz w:val="24"/>
        </w:rPr>
      </w:pPr>
      <w:r>
        <w:rPr>
          <w:rFonts w:hint="eastAsia" w:ascii="宋体" w:hAnsi="宋体" w:cs="宋体"/>
          <w:sz w:val="24"/>
        </w:rPr>
        <w:t>声明:报名的学生在招生和选拔过程中，如出现任何虚假或舞弊行为，一切责任和后果自负，同时学生须向学校赔偿相应损失，学校还将保留进一步追究的权利。</w:t>
      </w:r>
    </w:p>
    <w:p>
      <w:pPr>
        <w:widowControl/>
        <w:spacing w:line="400" w:lineRule="exact"/>
        <w:ind w:firstLine="480" w:firstLineChars="200"/>
        <w:jc w:val="left"/>
        <w:rPr>
          <w:rFonts w:ascii="宋体" w:hAnsi="宋体" w:cs="宋体"/>
          <w:sz w:val="24"/>
        </w:rPr>
      </w:pPr>
      <w:r>
        <w:rPr>
          <w:rFonts w:hint="eastAsia" w:ascii="宋体" w:hAnsi="宋体" w:cs="宋体"/>
          <w:sz w:val="24"/>
        </w:rPr>
        <w:t>欢迎有志于中国民航飞行事业的广大学生踊跃报名！</w:t>
      </w:r>
    </w:p>
    <w:p>
      <w:pPr>
        <w:widowControl/>
        <w:spacing w:line="400" w:lineRule="exact"/>
        <w:ind w:firstLine="480" w:firstLineChars="200"/>
        <w:jc w:val="left"/>
        <w:rPr>
          <w:rFonts w:ascii="宋体" w:hAnsi="宋体" w:cs="宋体"/>
          <w:sz w:val="24"/>
        </w:rPr>
      </w:pPr>
    </w:p>
    <w:p>
      <w:pPr>
        <w:widowControl/>
        <w:spacing w:line="400" w:lineRule="exact"/>
        <w:ind w:firstLine="480" w:firstLineChars="200"/>
        <w:jc w:val="left"/>
        <w:rPr>
          <w:rFonts w:ascii="宋体" w:hAnsi="宋体" w:cs="宋体"/>
          <w:sz w:val="24"/>
        </w:rPr>
      </w:pPr>
    </w:p>
    <w:p>
      <w:pPr>
        <w:widowControl/>
        <w:spacing w:line="400" w:lineRule="exact"/>
        <w:ind w:firstLine="480" w:firstLineChars="200"/>
        <w:jc w:val="left"/>
        <w:rPr>
          <w:rFonts w:ascii="宋体" w:hAnsi="宋体" w:cs="宋体"/>
          <w:sz w:val="24"/>
        </w:rPr>
      </w:pPr>
    </w:p>
    <w:p>
      <w:pPr>
        <w:widowControl/>
        <w:spacing w:line="400" w:lineRule="exact"/>
        <w:ind w:left="3158" w:leftChars="1504"/>
        <w:jc w:val="center"/>
        <w:rPr>
          <w:rFonts w:ascii="宋体" w:hAnsi="宋体" w:cs="宋体"/>
          <w:sz w:val="24"/>
        </w:rPr>
      </w:pPr>
      <w:r>
        <w:rPr>
          <w:rFonts w:hint="eastAsia" w:ascii="宋体" w:hAnsi="宋体" w:cs="宋体"/>
          <w:sz w:val="24"/>
        </w:rPr>
        <w:t>南昌航空大学飞行学员招收与管理办公室</w:t>
      </w:r>
    </w:p>
    <w:p>
      <w:pPr>
        <w:widowControl/>
        <w:spacing w:line="400" w:lineRule="exact"/>
        <w:ind w:left="3158" w:leftChars="1504"/>
        <w:jc w:val="center"/>
        <w:rPr>
          <w:rFonts w:ascii="宋体" w:hAnsi="宋体" w:cs="宋体"/>
          <w:sz w:val="24"/>
        </w:rPr>
      </w:pPr>
    </w:p>
    <w:p>
      <w:pPr>
        <w:widowControl/>
        <w:spacing w:line="400" w:lineRule="exact"/>
        <w:ind w:left="3158" w:leftChars="1504"/>
        <w:jc w:val="center"/>
        <w:rPr>
          <w:rFonts w:ascii="宋体" w:hAnsi="宋体" w:cs="宋体"/>
          <w:sz w:val="24"/>
        </w:rPr>
      </w:pPr>
      <w:r>
        <w:rPr>
          <w:rFonts w:hint="eastAsia" w:ascii="宋体" w:hAnsi="宋体" w:cs="宋体"/>
          <w:sz w:val="24"/>
        </w:rPr>
        <w:t>2021年10月16日</w:t>
      </w:r>
    </w:p>
    <w:p/>
    <w:sectPr>
      <w:pgSz w:w="11906" w:h="16838"/>
      <w:pgMar w:top="567" w:right="1417" w:bottom="567" w:left="1417"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chineseCounting"/>
      <w:suff w:val="nothing"/>
      <w:lvlText w:val="%1、"/>
      <w:lvlJc w:val="left"/>
      <w:pPr>
        <w:ind w:left="540" w:firstLine="0"/>
      </w:pPr>
      <w:rPr>
        <w:rFonts w:hint="eastAsia"/>
      </w:rPr>
    </w:lvl>
  </w:abstractNum>
  <w:abstractNum w:abstractNumId="1">
    <w:nsid w:val="4F4A7CFD"/>
    <w:multiLevelType w:val="multilevel"/>
    <w:tmpl w:val="4F4A7CFD"/>
    <w:lvl w:ilvl="0" w:tentative="0">
      <w:start w:val="1"/>
      <w:numFmt w:val="decimal"/>
      <w:lvlText w:val="(%1)"/>
      <w:lvlJc w:val="left"/>
      <w:pPr>
        <w:ind w:left="70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D049B"/>
    <w:rsid w:val="00021668"/>
    <w:rsid w:val="00035F45"/>
    <w:rsid w:val="00042921"/>
    <w:rsid w:val="00053924"/>
    <w:rsid w:val="000B34C9"/>
    <w:rsid w:val="000B5C46"/>
    <w:rsid w:val="000D049B"/>
    <w:rsid w:val="000E5057"/>
    <w:rsid w:val="00106005"/>
    <w:rsid w:val="00122C30"/>
    <w:rsid w:val="00154D0D"/>
    <w:rsid w:val="00156FC4"/>
    <w:rsid w:val="0025188B"/>
    <w:rsid w:val="002847D8"/>
    <w:rsid w:val="00287136"/>
    <w:rsid w:val="002D24EC"/>
    <w:rsid w:val="002E48B5"/>
    <w:rsid w:val="00301C00"/>
    <w:rsid w:val="003205E5"/>
    <w:rsid w:val="00341778"/>
    <w:rsid w:val="0035126F"/>
    <w:rsid w:val="003518CD"/>
    <w:rsid w:val="0037558E"/>
    <w:rsid w:val="00377395"/>
    <w:rsid w:val="003C39CD"/>
    <w:rsid w:val="004016EE"/>
    <w:rsid w:val="00404A9C"/>
    <w:rsid w:val="00413738"/>
    <w:rsid w:val="00424137"/>
    <w:rsid w:val="004516EB"/>
    <w:rsid w:val="00480FAC"/>
    <w:rsid w:val="0060675B"/>
    <w:rsid w:val="0062037A"/>
    <w:rsid w:val="0062483B"/>
    <w:rsid w:val="00652541"/>
    <w:rsid w:val="006679E8"/>
    <w:rsid w:val="00684BC5"/>
    <w:rsid w:val="00693063"/>
    <w:rsid w:val="00760497"/>
    <w:rsid w:val="00766B4A"/>
    <w:rsid w:val="007B69E5"/>
    <w:rsid w:val="007D2BD9"/>
    <w:rsid w:val="007D4A81"/>
    <w:rsid w:val="007E51A0"/>
    <w:rsid w:val="007F12CE"/>
    <w:rsid w:val="0082733E"/>
    <w:rsid w:val="0087041C"/>
    <w:rsid w:val="00880237"/>
    <w:rsid w:val="00892384"/>
    <w:rsid w:val="008B7491"/>
    <w:rsid w:val="008E3494"/>
    <w:rsid w:val="009379C2"/>
    <w:rsid w:val="009622A1"/>
    <w:rsid w:val="009670CD"/>
    <w:rsid w:val="009A4144"/>
    <w:rsid w:val="009B18BB"/>
    <w:rsid w:val="009C2D17"/>
    <w:rsid w:val="009E0BF0"/>
    <w:rsid w:val="009E2708"/>
    <w:rsid w:val="009E5082"/>
    <w:rsid w:val="00AA6F1B"/>
    <w:rsid w:val="00AB0DC4"/>
    <w:rsid w:val="00AB6177"/>
    <w:rsid w:val="00AD6FD1"/>
    <w:rsid w:val="00AF2CC0"/>
    <w:rsid w:val="00B05C14"/>
    <w:rsid w:val="00B21976"/>
    <w:rsid w:val="00B92AA3"/>
    <w:rsid w:val="00BB7086"/>
    <w:rsid w:val="00BD49A5"/>
    <w:rsid w:val="00BE7EAC"/>
    <w:rsid w:val="00BF23ED"/>
    <w:rsid w:val="00C01E25"/>
    <w:rsid w:val="00C04DB1"/>
    <w:rsid w:val="00C368C4"/>
    <w:rsid w:val="00C37C4C"/>
    <w:rsid w:val="00C51F7C"/>
    <w:rsid w:val="00CA21AD"/>
    <w:rsid w:val="00CB6AC1"/>
    <w:rsid w:val="00CC5FD1"/>
    <w:rsid w:val="00D36EFD"/>
    <w:rsid w:val="00E04A7E"/>
    <w:rsid w:val="00E10EE5"/>
    <w:rsid w:val="00E117E9"/>
    <w:rsid w:val="00E21C95"/>
    <w:rsid w:val="00EA2C85"/>
    <w:rsid w:val="00EB1ACF"/>
    <w:rsid w:val="00F402B6"/>
    <w:rsid w:val="00FB4015"/>
    <w:rsid w:val="00FB58CA"/>
    <w:rsid w:val="00FE5E0E"/>
    <w:rsid w:val="01F73AED"/>
    <w:rsid w:val="02A36039"/>
    <w:rsid w:val="06B50A69"/>
    <w:rsid w:val="09703C49"/>
    <w:rsid w:val="0B74443A"/>
    <w:rsid w:val="0F761F4A"/>
    <w:rsid w:val="115B5669"/>
    <w:rsid w:val="13292B4F"/>
    <w:rsid w:val="139E4CC7"/>
    <w:rsid w:val="157A2D66"/>
    <w:rsid w:val="157D359F"/>
    <w:rsid w:val="19B47B50"/>
    <w:rsid w:val="1DAB29E5"/>
    <w:rsid w:val="23987EDB"/>
    <w:rsid w:val="2AD131B6"/>
    <w:rsid w:val="2B9670AB"/>
    <w:rsid w:val="2E695038"/>
    <w:rsid w:val="2E9D7B33"/>
    <w:rsid w:val="2F8F2F84"/>
    <w:rsid w:val="31205367"/>
    <w:rsid w:val="35903FE8"/>
    <w:rsid w:val="38485757"/>
    <w:rsid w:val="39910294"/>
    <w:rsid w:val="3A8E7E5D"/>
    <w:rsid w:val="3E0B185A"/>
    <w:rsid w:val="3E5A6983"/>
    <w:rsid w:val="469218D8"/>
    <w:rsid w:val="48333284"/>
    <w:rsid w:val="4FC47050"/>
    <w:rsid w:val="517C3DDF"/>
    <w:rsid w:val="544B62EE"/>
    <w:rsid w:val="55045C77"/>
    <w:rsid w:val="57886035"/>
    <w:rsid w:val="57FD6A5F"/>
    <w:rsid w:val="59AC5E3B"/>
    <w:rsid w:val="5BF72282"/>
    <w:rsid w:val="5CFF4A03"/>
    <w:rsid w:val="5F3D344C"/>
    <w:rsid w:val="61027C20"/>
    <w:rsid w:val="61032230"/>
    <w:rsid w:val="63CA4DE0"/>
    <w:rsid w:val="660C5241"/>
    <w:rsid w:val="67933727"/>
    <w:rsid w:val="69C00700"/>
    <w:rsid w:val="6B404E01"/>
    <w:rsid w:val="6CF51414"/>
    <w:rsid w:val="70AB7EBB"/>
    <w:rsid w:val="748E1E38"/>
    <w:rsid w:val="765F7B68"/>
    <w:rsid w:val="771D0272"/>
    <w:rsid w:val="771D1EBB"/>
    <w:rsid w:val="78132EE9"/>
    <w:rsid w:val="7B573E04"/>
    <w:rsid w:val="7B5A6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page number"/>
    <w:basedOn w:val="7"/>
    <w:uiPriority w:val="0"/>
  </w:style>
  <w:style w:type="paragraph" w:customStyle="1" w:styleId="9">
    <w:name w:val="tdd"/>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customStyle="1" w:styleId="10">
    <w:name w:val="页眉 Char"/>
    <w:basedOn w:val="7"/>
    <w:link w:val="4"/>
    <w:semiHidden/>
    <w:qFormat/>
    <w:uiPriority w:val="99"/>
    <w:rPr>
      <w:rFonts w:ascii="Times New Roman" w:hAnsi="Times New Roman" w:eastAsia="宋体" w:cs="Times New Roman"/>
      <w:kern w:val="2"/>
      <w:sz w:val="18"/>
      <w:szCs w:val="18"/>
    </w:rPr>
  </w:style>
  <w:style w:type="character" w:customStyle="1" w:styleId="11">
    <w:name w:val="页脚 Char"/>
    <w:basedOn w:val="7"/>
    <w:link w:val="3"/>
    <w:qFormat/>
    <w:uiPriority w:val="99"/>
    <w:rPr>
      <w:rFonts w:ascii="Times New Roman" w:hAnsi="Times New Roman" w:eastAsia="宋体" w:cs="Times New Roman"/>
      <w:kern w:val="2"/>
      <w:sz w:val="18"/>
      <w:szCs w:val="18"/>
    </w:rPr>
  </w:style>
  <w:style w:type="paragraph" w:styleId="12">
    <w:name w:val="List Paragraph"/>
    <w:basedOn w:val="1"/>
    <w:unhideWhenUsed/>
    <w:qFormat/>
    <w:uiPriority w:val="99"/>
    <w:pPr>
      <w:ind w:firstLine="420" w:firstLineChars="200"/>
    </w:pPr>
  </w:style>
  <w:style w:type="character" w:customStyle="1" w:styleId="13">
    <w:name w:val="批注框文本 Char"/>
    <w:basedOn w:val="7"/>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510</Words>
  <Characters>2910</Characters>
  <Lines>24</Lines>
  <Paragraphs>6</Paragraphs>
  <TotalTime>48</TotalTime>
  <ScaleCrop>false</ScaleCrop>
  <LinksUpToDate>false</LinksUpToDate>
  <CharactersWithSpaces>3414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2019-10-19T03:07:00Z</dcterms:created>
  <dc:creator>Administrator</dc:creator>
  <cp:lastModifiedBy>Administrator</cp:lastModifiedBy>
  <cp:lastPrinted>2021-10-16T02:36:00Z</cp:lastPrinted>
  <dcterms:modified xsi:type="dcterms:W3CDTF">2021-10-18T07:04:32Z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B219A2E1A2DE4B0FA9679F03DA241CBB</vt:lpwstr>
  </property>
</Properties>
</file>