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238" w:rsidRDefault="007247B1">
      <w:pPr>
        <w:spacing w:line="240" w:lineRule="auto"/>
        <w:ind w:firstLine="0"/>
        <w:jc w:val="left"/>
        <w:rPr>
          <w:rFonts w:ascii="Times New Roman" w:eastAsia="黑体" w:hAnsi="Times New Roman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hint="eastAsia"/>
          <w:color w:val="000000" w:themeColor="text1"/>
          <w:sz w:val="32"/>
          <w:szCs w:val="32"/>
        </w:rPr>
        <w:t>附：</w:t>
      </w:r>
    </w:p>
    <w:p w:rsidR="00442238" w:rsidRDefault="007247B1">
      <w:pPr>
        <w:spacing w:line="460" w:lineRule="exact"/>
        <w:ind w:firstLine="0"/>
        <w:jc w:val="center"/>
        <w:rPr>
          <w:rFonts w:ascii="Times New Roman" w:eastAsia="方正小标宋简体" w:hAnsi="Times New Roman"/>
          <w:color w:val="000000" w:themeColor="text1"/>
          <w:sz w:val="40"/>
          <w:szCs w:val="40"/>
        </w:rPr>
      </w:pPr>
      <w:r>
        <w:rPr>
          <w:rFonts w:ascii="Times New Roman" w:eastAsia="方正小标宋简体" w:hAnsi="Times New Roman" w:hint="eastAsia"/>
          <w:color w:val="000000" w:themeColor="text1"/>
          <w:sz w:val="40"/>
          <w:szCs w:val="40"/>
        </w:rPr>
        <w:t>第五轮学科评估指标体系框架</w:t>
      </w:r>
    </w:p>
    <w:p w:rsidR="00442238" w:rsidRDefault="00442238">
      <w:pPr>
        <w:spacing w:line="460" w:lineRule="exact"/>
        <w:ind w:firstLineChars="200" w:firstLine="600"/>
        <w:jc w:val="left"/>
        <w:rPr>
          <w:rFonts w:ascii="Times New Roman" w:eastAsia="仿宋_GB2312" w:hAnsi="Times New Roman"/>
          <w:color w:val="000000" w:themeColor="text1"/>
          <w:sz w:val="30"/>
          <w:szCs w:val="30"/>
        </w:rPr>
      </w:pPr>
    </w:p>
    <w:tbl>
      <w:tblPr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47"/>
        <w:gridCol w:w="2267"/>
        <w:gridCol w:w="4818"/>
      </w:tblGrid>
      <w:tr w:rsidR="00442238">
        <w:trPr>
          <w:trHeight w:hRule="exact" w:val="414"/>
          <w:tblHeader/>
          <w:jc w:val="center"/>
        </w:trPr>
        <w:tc>
          <w:tcPr>
            <w:tcW w:w="1547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</w:rPr>
              <w:t>一级指标</w:t>
            </w:r>
          </w:p>
        </w:tc>
        <w:tc>
          <w:tcPr>
            <w:tcW w:w="2267" w:type="dxa"/>
            <w:vAlign w:val="center"/>
          </w:tcPr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2"/>
              </w:rPr>
              <w:t>二级指标</w:t>
            </w: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2"/>
              </w:rPr>
              <w:t>三级指标</w:t>
            </w:r>
          </w:p>
        </w:tc>
      </w:tr>
      <w:tr w:rsidR="00442238">
        <w:trPr>
          <w:trHeight w:hRule="exact" w:val="414"/>
          <w:jc w:val="center"/>
        </w:trPr>
        <w:tc>
          <w:tcPr>
            <w:tcW w:w="1547" w:type="dxa"/>
            <w:vMerge w:val="restart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</w:rPr>
              <w:t>A.</w:t>
            </w:r>
          </w:p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2"/>
              </w:rPr>
              <w:t>人才培养</w:t>
            </w:r>
          </w:p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2"/>
              </w:rPr>
              <w:t>质量</w:t>
            </w:r>
          </w:p>
        </w:tc>
        <w:tc>
          <w:tcPr>
            <w:tcW w:w="2267" w:type="dxa"/>
            <w:vAlign w:val="center"/>
          </w:tcPr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A1.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思政教育</w:t>
            </w: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S1.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思想政治教育特色与成效</w:t>
            </w:r>
          </w:p>
        </w:tc>
      </w:tr>
      <w:tr w:rsidR="00442238">
        <w:trPr>
          <w:trHeight w:hRule="exact" w:val="414"/>
          <w:jc w:val="center"/>
        </w:trPr>
        <w:tc>
          <w:tcPr>
            <w:tcW w:w="1547" w:type="dxa"/>
            <w:vMerge/>
            <w:tcMar>
              <w:left w:w="0" w:type="dxa"/>
              <w:right w:w="0" w:type="dxa"/>
            </w:tcMar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A2.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培养过程</w:t>
            </w: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S2.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出版教材质量</w:t>
            </w:r>
          </w:p>
        </w:tc>
      </w:tr>
      <w:tr w:rsidR="00442238">
        <w:trPr>
          <w:trHeight w:hRule="exact" w:val="414"/>
          <w:jc w:val="center"/>
        </w:trPr>
        <w:tc>
          <w:tcPr>
            <w:tcW w:w="1547" w:type="dxa"/>
            <w:vMerge/>
            <w:tcMar>
              <w:left w:w="0" w:type="dxa"/>
              <w:right w:w="0" w:type="dxa"/>
            </w:tcMar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</w:tc>
        <w:tc>
          <w:tcPr>
            <w:tcW w:w="2267" w:type="dxa"/>
            <w:vMerge/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S3.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课程建设与教学质量</w:t>
            </w:r>
          </w:p>
        </w:tc>
      </w:tr>
      <w:tr w:rsidR="00442238">
        <w:trPr>
          <w:trHeight w:hRule="exact" w:val="414"/>
          <w:jc w:val="center"/>
        </w:trPr>
        <w:tc>
          <w:tcPr>
            <w:tcW w:w="1547" w:type="dxa"/>
            <w:vMerge/>
            <w:tcMar>
              <w:left w:w="0" w:type="dxa"/>
              <w:right w:w="0" w:type="dxa"/>
            </w:tcMar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</w:tc>
        <w:tc>
          <w:tcPr>
            <w:tcW w:w="2267" w:type="dxa"/>
            <w:vMerge/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S4.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科研育人成效</w:t>
            </w:r>
          </w:p>
        </w:tc>
      </w:tr>
      <w:tr w:rsidR="00442238">
        <w:trPr>
          <w:trHeight w:hRule="exact" w:val="414"/>
          <w:jc w:val="center"/>
        </w:trPr>
        <w:tc>
          <w:tcPr>
            <w:tcW w:w="1547" w:type="dxa"/>
            <w:vMerge/>
            <w:tcMar>
              <w:left w:w="0" w:type="dxa"/>
              <w:right w:w="0" w:type="dxa"/>
            </w:tcMar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</w:tc>
        <w:tc>
          <w:tcPr>
            <w:tcW w:w="2267" w:type="dxa"/>
            <w:vMerge/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S5.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学生国际交流情况</w:t>
            </w:r>
          </w:p>
        </w:tc>
      </w:tr>
      <w:tr w:rsidR="00442238">
        <w:trPr>
          <w:trHeight w:hRule="exact" w:val="414"/>
          <w:jc w:val="center"/>
        </w:trPr>
        <w:tc>
          <w:tcPr>
            <w:tcW w:w="1547" w:type="dxa"/>
            <w:vMerge/>
            <w:tcMar>
              <w:left w:w="0" w:type="dxa"/>
              <w:right w:w="0" w:type="dxa"/>
            </w:tcMar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A3.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在校生</w:t>
            </w: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S6.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在校生代表性成果</w:t>
            </w:r>
          </w:p>
        </w:tc>
      </w:tr>
      <w:tr w:rsidR="00442238">
        <w:trPr>
          <w:trHeight w:hRule="exact" w:val="414"/>
          <w:jc w:val="center"/>
        </w:trPr>
        <w:tc>
          <w:tcPr>
            <w:tcW w:w="1547" w:type="dxa"/>
            <w:vMerge/>
            <w:tcMar>
              <w:left w:w="0" w:type="dxa"/>
              <w:right w:w="0" w:type="dxa"/>
            </w:tcMar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</w:tc>
        <w:tc>
          <w:tcPr>
            <w:tcW w:w="2267" w:type="dxa"/>
            <w:vMerge/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S7.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学位论文质量</w:t>
            </w:r>
          </w:p>
        </w:tc>
      </w:tr>
      <w:tr w:rsidR="00442238">
        <w:trPr>
          <w:trHeight w:hRule="exact" w:val="414"/>
          <w:jc w:val="center"/>
        </w:trPr>
        <w:tc>
          <w:tcPr>
            <w:tcW w:w="1547" w:type="dxa"/>
            <w:vMerge/>
            <w:tcMar>
              <w:left w:w="0" w:type="dxa"/>
              <w:right w:w="0" w:type="dxa"/>
            </w:tcMar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A4.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毕业生</w:t>
            </w: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jc w:val="left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S8.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学生就业与职业发展质量</w:t>
            </w:r>
          </w:p>
        </w:tc>
      </w:tr>
      <w:tr w:rsidR="00442238">
        <w:trPr>
          <w:trHeight w:hRule="exact" w:val="414"/>
          <w:jc w:val="center"/>
        </w:trPr>
        <w:tc>
          <w:tcPr>
            <w:tcW w:w="1547" w:type="dxa"/>
            <w:vMerge/>
            <w:tcMar>
              <w:left w:w="0" w:type="dxa"/>
              <w:right w:w="0" w:type="dxa"/>
            </w:tcMar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</w:tc>
        <w:tc>
          <w:tcPr>
            <w:tcW w:w="2267" w:type="dxa"/>
            <w:vMerge/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S9.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用人单位评价</w:t>
            </w:r>
            <w:r>
              <w:rPr>
                <w:rFonts w:ascii="Times New Roman" w:eastAsia="楷体_GB2312" w:hAnsi="Times New Roman" w:hint="eastAsia"/>
                <w:color w:val="000000" w:themeColor="text1"/>
              </w:rPr>
              <w:t>（</w:t>
            </w:r>
            <w:r>
              <w:rPr>
                <w:rFonts w:ascii="Times New Roman" w:eastAsia="楷体_GB2312" w:hAnsi="Times New Roman" w:hint="eastAsia"/>
                <w:color w:val="000000" w:themeColor="text1"/>
                <w:sz w:val="22"/>
              </w:rPr>
              <w:t>部分学科）</w:t>
            </w:r>
          </w:p>
        </w:tc>
      </w:tr>
      <w:tr w:rsidR="00442238">
        <w:trPr>
          <w:trHeight w:hRule="exact" w:val="414"/>
          <w:jc w:val="center"/>
        </w:trPr>
        <w:tc>
          <w:tcPr>
            <w:tcW w:w="1547" w:type="dxa"/>
            <w:vMerge w:val="restart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</w:rPr>
              <w:t>B.</w:t>
            </w:r>
          </w:p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2"/>
              </w:rPr>
              <w:t>师资队伍</w:t>
            </w:r>
          </w:p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2"/>
              </w:rPr>
              <w:t>与资源</w:t>
            </w:r>
          </w:p>
        </w:tc>
        <w:tc>
          <w:tcPr>
            <w:tcW w:w="2267" w:type="dxa"/>
            <w:vMerge w:val="restart"/>
            <w:vAlign w:val="center"/>
          </w:tcPr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B1.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师资队伍</w:t>
            </w: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S10.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师德师风建设成效</w:t>
            </w:r>
          </w:p>
        </w:tc>
      </w:tr>
      <w:tr w:rsidR="00442238">
        <w:trPr>
          <w:trHeight w:hRule="exact" w:val="414"/>
          <w:jc w:val="center"/>
        </w:trPr>
        <w:tc>
          <w:tcPr>
            <w:tcW w:w="1547" w:type="dxa"/>
            <w:vMerge/>
            <w:tcMar>
              <w:left w:w="0" w:type="dxa"/>
              <w:right w:w="0" w:type="dxa"/>
            </w:tcMar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</w:tc>
        <w:tc>
          <w:tcPr>
            <w:tcW w:w="2267" w:type="dxa"/>
            <w:vMerge/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S11.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师资队伍建设质量</w:t>
            </w:r>
          </w:p>
        </w:tc>
      </w:tr>
      <w:tr w:rsidR="00442238">
        <w:trPr>
          <w:trHeight w:hRule="exact" w:val="414"/>
          <w:jc w:val="center"/>
        </w:trPr>
        <w:tc>
          <w:tcPr>
            <w:tcW w:w="1547" w:type="dxa"/>
            <w:vMerge/>
            <w:tcMar>
              <w:left w:w="0" w:type="dxa"/>
              <w:right w:w="0" w:type="dxa"/>
            </w:tcMar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</w:tc>
        <w:tc>
          <w:tcPr>
            <w:tcW w:w="2267" w:type="dxa"/>
            <w:vAlign w:val="center"/>
          </w:tcPr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B2.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平台资源</w:t>
            </w: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S12.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支撑平台和重大仪器情况</w:t>
            </w:r>
            <w:r>
              <w:rPr>
                <w:rFonts w:ascii="Times New Roman" w:eastAsia="楷体_GB2312" w:hAnsi="Times New Roman" w:hint="eastAsia"/>
                <w:color w:val="000000" w:themeColor="text1"/>
                <w:sz w:val="22"/>
              </w:rPr>
              <w:t>（部分学科）</w:t>
            </w:r>
          </w:p>
        </w:tc>
      </w:tr>
      <w:tr w:rsidR="00442238">
        <w:trPr>
          <w:trHeight w:hRule="exact" w:val="414"/>
          <w:jc w:val="center"/>
        </w:trPr>
        <w:tc>
          <w:tcPr>
            <w:tcW w:w="1547" w:type="dxa"/>
            <w:vMerge w:val="restart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</w:rPr>
              <w:t>C.</w:t>
            </w:r>
          </w:p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2"/>
              </w:rPr>
              <w:t>科学研究</w:t>
            </w:r>
          </w:p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</w:rPr>
              <w:t>(</w:t>
            </w:r>
            <w:r>
              <w:rPr>
                <w:rFonts w:ascii="Times New Roman" w:hAnsi="Times New Roman" w:hint="eastAsia"/>
                <w:b/>
                <w:color w:val="000000" w:themeColor="text1"/>
                <w:sz w:val="22"/>
              </w:rPr>
              <w:t>与艺术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</w:rPr>
              <w:t>/</w:t>
            </w:r>
            <w:r>
              <w:rPr>
                <w:rFonts w:ascii="Times New Roman" w:hAnsi="Times New Roman" w:hint="eastAsia"/>
                <w:b/>
                <w:color w:val="000000" w:themeColor="text1"/>
                <w:sz w:val="22"/>
              </w:rPr>
              <w:t>设计</w:t>
            </w:r>
          </w:p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2"/>
              </w:rPr>
              <w:t>实践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</w:rPr>
              <w:t>)</w:t>
            </w:r>
            <w:r>
              <w:rPr>
                <w:rFonts w:ascii="Times New Roman" w:hAnsi="Times New Roman" w:hint="eastAsia"/>
                <w:b/>
                <w:color w:val="000000" w:themeColor="text1"/>
                <w:sz w:val="22"/>
              </w:rPr>
              <w:t>水平</w:t>
            </w:r>
          </w:p>
        </w:tc>
        <w:tc>
          <w:tcPr>
            <w:tcW w:w="2267" w:type="dxa"/>
            <w:vMerge w:val="restart"/>
            <w:vAlign w:val="center"/>
          </w:tcPr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C1.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科研成果（与转化）</w:t>
            </w: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jc w:val="left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S13.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学术论文质量</w:t>
            </w:r>
          </w:p>
        </w:tc>
      </w:tr>
      <w:tr w:rsidR="00442238">
        <w:trPr>
          <w:trHeight w:hRule="exact" w:val="414"/>
          <w:jc w:val="center"/>
        </w:trPr>
        <w:tc>
          <w:tcPr>
            <w:tcW w:w="1547" w:type="dxa"/>
            <w:vMerge/>
            <w:tcMar>
              <w:left w:w="0" w:type="dxa"/>
              <w:right w:w="0" w:type="dxa"/>
            </w:tcMar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</w:tc>
        <w:tc>
          <w:tcPr>
            <w:tcW w:w="2267" w:type="dxa"/>
            <w:vMerge/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S14.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学术著作质量</w:t>
            </w:r>
            <w:r>
              <w:rPr>
                <w:rFonts w:ascii="Times New Roman" w:eastAsia="楷体_GB2312" w:hAnsi="Times New Roman" w:hint="eastAsia"/>
                <w:color w:val="000000" w:themeColor="text1"/>
                <w:sz w:val="22"/>
              </w:rPr>
              <w:t>（部分学科）</w:t>
            </w:r>
          </w:p>
        </w:tc>
      </w:tr>
      <w:tr w:rsidR="00442238">
        <w:trPr>
          <w:trHeight w:hRule="exact" w:val="414"/>
          <w:jc w:val="center"/>
        </w:trPr>
        <w:tc>
          <w:tcPr>
            <w:tcW w:w="1547" w:type="dxa"/>
            <w:vMerge/>
            <w:tcMar>
              <w:left w:w="0" w:type="dxa"/>
              <w:right w:w="0" w:type="dxa"/>
            </w:tcMar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</w:tc>
        <w:tc>
          <w:tcPr>
            <w:tcW w:w="2267" w:type="dxa"/>
            <w:vMerge/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S15.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专利转化情况</w:t>
            </w:r>
            <w:r>
              <w:rPr>
                <w:rFonts w:ascii="Times New Roman" w:eastAsia="楷体_GB2312" w:hAnsi="Times New Roman" w:hint="eastAsia"/>
                <w:color w:val="000000" w:themeColor="text1"/>
                <w:sz w:val="22"/>
              </w:rPr>
              <w:t>（部分学科）</w:t>
            </w:r>
          </w:p>
        </w:tc>
      </w:tr>
      <w:tr w:rsidR="00442238">
        <w:trPr>
          <w:trHeight w:hRule="exact" w:val="414"/>
          <w:jc w:val="center"/>
        </w:trPr>
        <w:tc>
          <w:tcPr>
            <w:tcW w:w="1547" w:type="dxa"/>
            <w:vMerge/>
            <w:tcMar>
              <w:left w:w="0" w:type="dxa"/>
              <w:right w:w="0" w:type="dxa"/>
            </w:tcMar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</w:tc>
        <w:tc>
          <w:tcPr>
            <w:tcW w:w="2267" w:type="dxa"/>
            <w:vMerge/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S16.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新品种研发与转化情况</w:t>
            </w:r>
            <w:r>
              <w:rPr>
                <w:rFonts w:ascii="Times New Roman" w:eastAsia="楷体_GB2312" w:hAnsi="Times New Roman" w:hint="eastAsia"/>
                <w:color w:val="000000" w:themeColor="text1"/>
                <w:sz w:val="22"/>
              </w:rPr>
              <w:t>（部分学科）</w:t>
            </w:r>
          </w:p>
        </w:tc>
      </w:tr>
      <w:tr w:rsidR="00442238">
        <w:trPr>
          <w:trHeight w:hRule="exact" w:val="414"/>
          <w:jc w:val="center"/>
        </w:trPr>
        <w:tc>
          <w:tcPr>
            <w:tcW w:w="1547" w:type="dxa"/>
            <w:vMerge/>
            <w:tcMar>
              <w:left w:w="0" w:type="dxa"/>
              <w:right w:w="0" w:type="dxa"/>
            </w:tcMar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</w:tc>
        <w:tc>
          <w:tcPr>
            <w:tcW w:w="2267" w:type="dxa"/>
            <w:vMerge/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S17.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新药研发情况</w:t>
            </w:r>
            <w:r>
              <w:rPr>
                <w:rFonts w:ascii="Times New Roman" w:eastAsia="楷体_GB2312" w:hAnsi="Times New Roman" w:hint="eastAsia"/>
                <w:color w:val="000000" w:themeColor="text1"/>
                <w:sz w:val="22"/>
              </w:rPr>
              <w:t>（部分学科）</w:t>
            </w:r>
          </w:p>
        </w:tc>
      </w:tr>
      <w:tr w:rsidR="00442238">
        <w:trPr>
          <w:trHeight w:hRule="exact" w:val="414"/>
          <w:jc w:val="center"/>
        </w:trPr>
        <w:tc>
          <w:tcPr>
            <w:tcW w:w="1547" w:type="dxa"/>
            <w:vMerge/>
            <w:tcMar>
              <w:left w:w="0" w:type="dxa"/>
              <w:right w:w="0" w:type="dxa"/>
            </w:tcMar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C2.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科研项目与获奖</w:t>
            </w: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S18.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科研项目情况</w:t>
            </w:r>
          </w:p>
        </w:tc>
      </w:tr>
      <w:tr w:rsidR="00442238">
        <w:trPr>
          <w:trHeight w:hRule="exact" w:val="414"/>
          <w:jc w:val="center"/>
        </w:trPr>
        <w:tc>
          <w:tcPr>
            <w:tcW w:w="1547" w:type="dxa"/>
            <w:vMerge/>
            <w:tcMar>
              <w:left w:w="0" w:type="dxa"/>
              <w:right w:w="0" w:type="dxa"/>
            </w:tcMar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67" w:type="dxa"/>
            <w:vMerge/>
            <w:vAlign w:val="center"/>
          </w:tcPr>
          <w:p w:rsidR="00442238" w:rsidRDefault="00442238">
            <w:pPr>
              <w:spacing w:line="30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S19.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科研获奖情况</w:t>
            </w:r>
          </w:p>
        </w:tc>
      </w:tr>
      <w:tr w:rsidR="00442238">
        <w:trPr>
          <w:trHeight w:hRule="exact" w:val="476"/>
          <w:jc w:val="center"/>
        </w:trPr>
        <w:tc>
          <w:tcPr>
            <w:tcW w:w="1547" w:type="dxa"/>
            <w:vMerge/>
            <w:tcMar>
              <w:left w:w="0" w:type="dxa"/>
              <w:right w:w="0" w:type="dxa"/>
            </w:tcMar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67" w:type="dxa"/>
            <w:vAlign w:val="center"/>
          </w:tcPr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C3.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艺术实践成果</w:t>
            </w: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S20.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艺术实践成果</w:t>
            </w:r>
            <w:r>
              <w:rPr>
                <w:rFonts w:ascii="Times New Roman" w:eastAsia="楷体_GB2312" w:hAnsi="Times New Roman" w:hint="eastAsia"/>
                <w:color w:val="000000" w:themeColor="text1"/>
                <w:sz w:val="22"/>
              </w:rPr>
              <w:t>（部分学科）</w:t>
            </w:r>
          </w:p>
        </w:tc>
      </w:tr>
      <w:tr w:rsidR="00442238">
        <w:trPr>
          <w:trHeight w:hRule="exact" w:val="465"/>
          <w:jc w:val="center"/>
        </w:trPr>
        <w:tc>
          <w:tcPr>
            <w:tcW w:w="1547" w:type="dxa"/>
            <w:vMerge/>
            <w:tcMar>
              <w:left w:w="0" w:type="dxa"/>
              <w:right w:w="0" w:type="dxa"/>
            </w:tcMar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C4.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艺术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/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设计实践</w:t>
            </w:r>
          </w:p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项目与获奖</w:t>
            </w: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S21.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艺术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/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设计实践项目</w:t>
            </w:r>
            <w:r>
              <w:rPr>
                <w:rFonts w:ascii="Times New Roman" w:eastAsia="楷体_GB2312" w:hAnsi="Times New Roman" w:hint="eastAsia"/>
                <w:color w:val="000000" w:themeColor="text1"/>
                <w:sz w:val="22"/>
              </w:rPr>
              <w:t>（部分学科）</w:t>
            </w:r>
          </w:p>
        </w:tc>
      </w:tr>
      <w:tr w:rsidR="00442238">
        <w:trPr>
          <w:trHeight w:hRule="exact" w:val="428"/>
          <w:jc w:val="center"/>
        </w:trPr>
        <w:tc>
          <w:tcPr>
            <w:tcW w:w="1547" w:type="dxa"/>
            <w:vMerge/>
            <w:tcMar>
              <w:left w:w="0" w:type="dxa"/>
              <w:right w:w="0" w:type="dxa"/>
            </w:tcMar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67" w:type="dxa"/>
            <w:vMerge/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S22.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艺术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/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设计实践获奖</w:t>
            </w:r>
            <w:r>
              <w:rPr>
                <w:rFonts w:ascii="Times New Roman" w:eastAsia="楷体_GB2312" w:hAnsi="Times New Roman" w:hint="eastAsia"/>
                <w:color w:val="000000" w:themeColor="text1"/>
                <w:sz w:val="22"/>
              </w:rPr>
              <w:t>（部分学科）</w:t>
            </w:r>
          </w:p>
        </w:tc>
      </w:tr>
      <w:tr w:rsidR="00442238">
        <w:trPr>
          <w:trHeight w:hRule="exact" w:val="414"/>
          <w:jc w:val="center"/>
        </w:trPr>
        <w:tc>
          <w:tcPr>
            <w:tcW w:w="1547" w:type="dxa"/>
            <w:vMerge w:val="restart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</w:rPr>
              <w:t>D.</w:t>
            </w:r>
          </w:p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2"/>
              </w:rPr>
              <w:t>社会服务</w:t>
            </w:r>
          </w:p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 w:val="22"/>
              </w:rPr>
              <w:t>与学科声誉</w:t>
            </w:r>
          </w:p>
        </w:tc>
        <w:tc>
          <w:tcPr>
            <w:tcW w:w="2267" w:type="dxa"/>
            <w:vAlign w:val="center"/>
          </w:tcPr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D1.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社会服务</w:t>
            </w: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S23.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社会服务贡献</w:t>
            </w:r>
          </w:p>
        </w:tc>
      </w:tr>
      <w:tr w:rsidR="00442238">
        <w:trPr>
          <w:trHeight w:hRule="exact" w:val="414"/>
          <w:jc w:val="center"/>
        </w:trPr>
        <w:tc>
          <w:tcPr>
            <w:tcW w:w="1547" w:type="dxa"/>
            <w:vMerge/>
            <w:tcMar>
              <w:left w:w="0" w:type="dxa"/>
              <w:right w:w="0" w:type="dxa"/>
            </w:tcMar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442238" w:rsidRDefault="007247B1">
            <w:pPr>
              <w:spacing w:line="30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D2.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学科声誉</w:t>
            </w: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S24.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国内声誉调查情况</w:t>
            </w:r>
          </w:p>
        </w:tc>
      </w:tr>
      <w:tr w:rsidR="00442238">
        <w:trPr>
          <w:trHeight w:hRule="exact" w:val="414"/>
          <w:jc w:val="center"/>
        </w:trPr>
        <w:tc>
          <w:tcPr>
            <w:tcW w:w="1547" w:type="dxa"/>
            <w:vMerge/>
            <w:tcMar>
              <w:left w:w="0" w:type="dxa"/>
              <w:right w:w="0" w:type="dxa"/>
            </w:tcMar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</w:p>
        </w:tc>
        <w:tc>
          <w:tcPr>
            <w:tcW w:w="2267" w:type="dxa"/>
            <w:vMerge/>
            <w:vAlign w:val="center"/>
          </w:tcPr>
          <w:p w:rsidR="00442238" w:rsidRDefault="00442238"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4818" w:type="dxa"/>
            <w:tcMar>
              <w:left w:w="0" w:type="dxa"/>
              <w:right w:w="0" w:type="dxa"/>
            </w:tcMar>
            <w:vAlign w:val="center"/>
          </w:tcPr>
          <w:p w:rsidR="00442238" w:rsidRDefault="007247B1">
            <w:pPr>
              <w:spacing w:line="300" w:lineRule="exact"/>
              <w:ind w:firstLineChars="100" w:firstLine="220"/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S25.</w:t>
            </w:r>
            <w:r>
              <w:rPr>
                <w:rFonts w:ascii="Times New Roman" w:hAnsi="Times New Roman" w:hint="eastAsia"/>
                <w:color w:val="000000" w:themeColor="text1"/>
                <w:sz w:val="22"/>
              </w:rPr>
              <w:t>国际声誉调查情况</w:t>
            </w:r>
            <w:r>
              <w:rPr>
                <w:rFonts w:ascii="Times New Roman" w:eastAsia="楷体_GB2312" w:hAnsi="Times New Roman" w:hint="eastAsia"/>
                <w:color w:val="000000" w:themeColor="text1"/>
                <w:sz w:val="22"/>
              </w:rPr>
              <w:t>（部分学科）</w:t>
            </w:r>
          </w:p>
        </w:tc>
      </w:tr>
    </w:tbl>
    <w:p w:rsidR="00442238" w:rsidRDefault="007247B1">
      <w:pPr>
        <w:spacing w:line="460" w:lineRule="exact"/>
        <w:ind w:firstLine="0"/>
        <w:jc w:val="left"/>
        <w:rPr>
          <w:rFonts w:ascii="Times New Roman" w:eastAsia="楷体" w:hAnsi="Times New Roman"/>
          <w:color w:val="000000"/>
          <w:sz w:val="22"/>
        </w:rPr>
      </w:pPr>
      <w:r>
        <w:rPr>
          <w:rFonts w:ascii="Times New Roman" w:eastAsia="楷体" w:hAnsi="Times New Roman" w:hint="eastAsia"/>
          <w:color w:val="000000" w:themeColor="text1"/>
          <w:sz w:val="22"/>
        </w:rPr>
        <w:t>注：按一级学科分别设置</w:t>
      </w:r>
      <w:r>
        <w:rPr>
          <w:rFonts w:ascii="Times New Roman" w:eastAsia="楷体" w:hAnsi="Times New Roman"/>
          <w:color w:val="000000" w:themeColor="text1"/>
          <w:sz w:val="22"/>
        </w:rPr>
        <w:t>99</w:t>
      </w:r>
      <w:r>
        <w:rPr>
          <w:rFonts w:ascii="Times New Roman" w:eastAsia="楷体" w:hAnsi="Times New Roman"/>
          <w:color w:val="000000" w:themeColor="text1"/>
          <w:sz w:val="22"/>
        </w:rPr>
        <w:t>套指标体系，各学科按学科特色分别设置</w:t>
      </w:r>
      <w:r>
        <w:rPr>
          <w:rFonts w:ascii="Times New Roman" w:eastAsia="楷体" w:hAnsi="Times New Roman"/>
          <w:color w:val="000000" w:themeColor="text1"/>
          <w:sz w:val="22"/>
        </w:rPr>
        <w:t>17-21</w:t>
      </w:r>
      <w:r>
        <w:rPr>
          <w:rFonts w:ascii="Times New Roman" w:eastAsia="楷体" w:hAnsi="Times New Roman"/>
          <w:color w:val="000000" w:themeColor="text1"/>
          <w:sz w:val="22"/>
        </w:rPr>
        <w:t>个三级指标。</w:t>
      </w:r>
    </w:p>
    <w:sectPr w:rsidR="00442238">
      <w:footerReference w:type="default" r:id="rId8"/>
      <w:pgSz w:w="11906" w:h="16838"/>
      <w:pgMar w:top="1588" w:right="1588" w:bottom="1588" w:left="1588" w:header="851" w:footer="992" w:gutter="0"/>
      <w:paperSrc w:first="262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7B1" w:rsidRDefault="007247B1">
      <w:pPr>
        <w:spacing w:line="240" w:lineRule="auto"/>
      </w:pPr>
      <w:r>
        <w:separator/>
      </w:r>
    </w:p>
  </w:endnote>
  <w:endnote w:type="continuationSeparator" w:id="0">
    <w:p w:rsidR="007247B1" w:rsidRDefault="00724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238" w:rsidRDefault="007247B1">
    <w:pPr>
      <w:pStyle w:val="a9"/>
      <w:ind w:firstLine="0"/>
      <w:jc w:val="center"/>
      <w:rPr>
        <w:rFonts w:ascii="Times New Roman" w:hAnsi="Times New Roman" w:cs="Times New Roman"/>
        <w:sz w:val="24"/>
        <w:szCs w:val="24"/>
      </w:rPr>
    </w:pPr>
    <w:r>
      <w:rPr>
        <w:rFonts w:hint="eastAsia"/>
      </w:rPr>
      <w:t>─</w:t>
    </w:r>
    <w:r>
      <w:t xml:space="preserve">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0457CB" w:rsidRPr="000457CB">
      <w:rPr>
        <w:rFonts w:ascii="Times New Roman" w:hAnsi="Times New Roman" w:cs="Times New Roman"/>
        <w:noProof/>
        <w:sz w:val="24"/>
        <w:szCs w:val="24"/>
        <w:lang w:val="zh-CN"/>
      </w:rPr>
      <w:t>5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hint="eastAsia"/>
      </w:rPr>
      <w:t>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7B1" w:rsidRDefault="007247B1">
      <w:pPr>
        <w:spacing w:line="240" w:lineRule="auto"/>
      </w:pPr>
      <w:r>
        <w:separator/>
      </w:r>
    </w:p>
  </w:footnote>
  <w:footnote w:type="continuationSeparator" w:id="0">
    <w:p w:rsidR="007247B1" w:rsidRDefault="007247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C0"/>
    <w:rsid w:val="FBFF0E7F"/>
    <w:rsid w:val="0000141C"/>
    <w:rsid w:val="0000582A"/>
    <w:rsid w:val="000101CF"/>
    <w:rsid w:val="00012818"/>
    <w:rsid w:val="00013320"/>
    <w:rsid w:val="00013EDD"/>
    <w:rsid w:val="00014176"/>
    <w:rsid w:val="00022B85"/>
    <w:rsid w:val="00023ADA"/>
    <w:rsid w:val="00026812"/>
    <w:rsid w:val="00026E6C"/>
    <w:rsid w:val="000305E3"/>
    <w:rsid w:val="00032B74"/>
    <w:rsid w:val="00035C66"/>
    <w:rsid w:val="00036312"/>
    <w:rsid w:val="000366EB"/>
    <w:rsid w:val="0004392F"/>
    <w:rsid w:val="000439C4"/>
    <w:rsid w:val="000457CB"/>
    <w:rsid w:val="00046637"/>
    <w:rsid w:val="000469EF"/>
    <w:rsid w:val="00046CF9"/>
    <w:rsid w:val="00052705"/>
    <w:rsid w:val="000579B9"/>
    <w:rsid w:val="00060C13"/>
    <w:rsid w:val="000618FB"/>
    <w:rsid w:val="00063A99"/>
    <w:rsid w:val="0006566F"/>
    <w:rsid w:val="00067F3C"/>
    <w:rsid w:val="00070AFA"/>
    <w:rsid w:val="00072357"/>
    <w:rsid w:val="00072426"/>
    <w:rsid w:val="000750A3"/>
    <w:rsid w:val="000759F9"/>
    <w:rsid w:val="000836E0"/>
    <w:rsid w:val="00084932"/>
    <w:rsid w:val="000849CF"/>
    <w:rsid w:val="000863A6"/>
    <w:rsid w:val="0009126C"/>
    <w:rsid w:val="0009338B"/>
    <w:rsid w:val="00093A18"/>
    <w:rsid w:val="00094A95"/>
    <w:rsid w:val="00097479"/>
    <w:rsid w:val="00097647"/>
    <w:rsid w:val="00097D99"/>
    <w:rsid w:val="000A0BCE"/>
    <w:rsid w:val="000A1787"/>
    <w:rsid w:val="000A1CE4"/>
    <w:rsid w:val="000A532C"/>
    <w:rsid w:val="000A7C14"/>
    <w:rsid w:val="000B00ED"/>
    <w:rsid w:val="000B7874"/>
    <w:rsid w:val="000C060B"/>
    <w:rsid w:val="000C23C3"/>
    <w:rsid w:val="000C257F"/>
    <w:rsid w:val="000C33B5"/>
    <w:rsid w:val="000C5D8D"/>
    <w:rsid w:val="000D0DA4"/>
    <w:rsid w:val="000D3126"/>
    <w:rsid w:val="000D4215"/>
    <w:rsid w:val="000D6A90"/>
    <w:rsid w:val="000D75D8"/>
    <w:rsid w:val="000E0540"/>
    <w:rsid w:val="000F02DE"/>
    <w:rsid w:val="000F6173"/>
    <w:rsid w:val="000F6D5E"/>
    <w:rsid w:val="000F6FA2"/>
    <w:rsid w:val="001015CB"/>
    <w:rsid w:val="00101BC2"/>
    <w:rsid w:val="001027CC"/>
    <w:rsid w:val="0010733D"/>
    <w:rsid w:val="00113AB4"/>
    <w:rsid w:val="00114180"/>
    <w:rsid w:val="00115B73"/>
    <w:rsid w:val="00115EBA"/>
    <w:rsid w:val="0012011D"/>
    <w:rsid w:val="001214D6"/>
    <w:rsid w:val="001240AA"/>
    <w:rsid w:val="00126277"/>
    <w:rsid w:val="0012674F"/>
    <w:rsid w:val="00134650"/>
    <w:rsid w:val="001362B1"/>
    <w:rsid w:val="0013675B"/>
    <w:rsid w:val="00143EBA"/>
    <w:rsid w:val="001463DD"/>
    <w:rsid w:val="001469D1"/>
    <w:rsid w:val="001472D0"/>
    <w:rsid w:val="001506F6"/>
    <w:rsid w:val="00153E45"/>
    <w:rsid w:val="00161823"/>
    <w:rsid w:val="001642EE"/>
    <w:rsid w:val="001643F4"/>
    <w:rsid w:val="00164BC8"/>
    <w:rsid w:val="00170AF6"/>
    <w:rsid w:val="0017125C"/>
    <w:rsid w:val="00171260"/>
    <w:rsid w:val="00172CBC"/>
    <w:rsid w:val="001733AB"/>
    <w:rsid w:val="00173768"/>
    <w:rsid w:val="00173BBD"/>
    <w:rsid w:val="00173ECB"/>
    <w:rsid w:val="00174DF1"/>
    <w:rsid w:val="00176383"/>
    <w:rsid w:val="00176493"/>
    <w:rsid w:val="0017793A"/>
    <w:rsid w:val="0018171E"/>
    <w:rsid w:val="001819F9"/>
    <w:rsid w:val="001828F8"/>
    <w:rsid w:val="00184B58"/>
    <w:rsid w:val="00186129"/>
    <w:rsid w:val="0018713C"/>
    <w:rsid w:val="00187E7F"/>
    <w:rsid w:val="00190D7B"/>
    <w:rsid w:val="00193E5D"/>
    <w:rsid w:val="001964C6"/>
    <w:rsid w:val="00196F7F"/>
    <w:rsid w:val="001A02A3"/>
    <w:rsid w:val="001A09EC"/>
    <w:rsid w:val="001A2734"/>
    <w:rsid w:val="001A3CB4"/>
    <w:rsid w:val="001A5649"/>
    <w:rsid w:val="001A6034"/>
    <w:rsid w:val="001A60E0"/>
    <w:rsid w:val="001B5D8E"/>
    <w:rsid w:val="001B7D8A"/>
    <w:rsid w:val="001C27A5"/>
    <w:rsid w:val="001C67F8"/>
    <w:rsid w:val="001C6B81"/>
    <w:rsid w:val="001D00BA"/>
    <w:rsid w:val="001D0789"/>
    <w:rsid w:val="001D11BE"/>
    <w:rsid w:val="001D6EE7"/>
    <w:rsid w:val="001E0768"/>
    <w:rsid w:val="001E0792"/>
    <w:rsid w:val="001E1641"/>
    <w:rsid w:val="001E4830"/>
    <w:rsid w:val="001E5296"/>
    <w:rsid w:val="001F5114"/>
    <w:rsid w:val="001F744C"/>
    <w:rsid w:val="001F7D12"/>
    <w:rsid w:val="00205315"/>
    <w:rsid w:val="0020729C"/>
    <w:rsid w:val="002076D7"/>
    <w:rsid w:val="002128A8"/>
    <w:rsid w:val="0021340A"/>
    <w:rsid w:val="00213F1C"/>
    <w:rsid w:val="00214543"/>
    <w:rsid w:val="00214FFB"/>
    <w:rsid w:val="00215FC9"/>
    <w:rsid w:val="00216310"/>
    <w:rsid w:val="00216A4D"/>
    <w:rsid w:val="0022208C"/>
    <w:rsid w:val="002229B1"/>
    <w:rsid w:val="00225F05"/>
    <w:rsid w:val="00231242"/>
    <w:rsid w:val="00231E42"/>
    <w:rsid w:val="00234840"/>
    <w:rsid w:val="00243732"/>
    <w:rsid w:val="00243AAF"/>
    <w:rsid w:val="002441BD"/>
    <w:rsid w:val="0024456F"/>
    <w:rsid w:val="00245DA2"/>
    <w:rsid w:val="00246F6B"/>
    <w:rsid w:val="00247019"/>
    <w:rsid w:val="0025274F"/>
    <w:rsid w:val="00256498"/>
    <w:rsid w:val="00256AD2"/>
    <w:rsid w:val="002605D1"/>
    <w:rsid w:val="00262252"/>
    <w:rsid w:val="002714FB"/>
    <w:rsid w:val="002725C5"/>
    <w:rsid w:val="0027455F"/>
    <w:rsid w:val="00277943"/>
    <w:rsid w:val="00284266"/>
    <w:rsid w:val="00286B78"/>
    <w:rsid w:val="00286BCD"/>
    <w:rsid w:val="002909F3"/>
    <w:rsid w:val="00292B59"/>
    <w:rsid w:val="00293900"/>
    <w:rsid w:val="00293DCE"/>
    <w:rsid w:val="0029702B"/>
    <w:rsid w:val="002971E4"/>
    <w:rsid w:val="00297B98"/>
    <w:rsid w:val="002A0FAA"/>
    <w:rsid w:val="002A382F"/>
    <w:rsid w:val="002A3B8E"/>
    <w:rsid w:val="002A6D7E"/>
    <w:rsid w:val="002B0C5F"/>
    <w:rsid w:val="002B2B9D"/>
    <w:rsid w:val="002B4D4B"/>
    <w:rsid w:val="002B5D81"/>
    <w:rsid w:val="002B7144"/>
    <w:rsid w:val="002C0820"/>
    <w:rsid w:val="002C40DE"/>
    <w:rsid w:val="002C7EBE"/>
    <w:rsid w:val="002D18A3"/>
    <w:rsid w:val="002D241A"/>
    <w:rsid w:val="002D426D"/>
    <w:rsid w:val="002D453F"/>
    <w:rsid w:val="002D47E2"/>
    <w:rsid w:val="002D6A6B"/>
    <w:rsid w:val="002E0D1D"/>
    <w:rsid w:val="002F0267"/>
    <w:rsid w:val="002F26A5"/>
    <w:rsid w:val="002F738F"/>
    <w:rsid w:val="00301F33"/>
    <w:rsid w:val="00302382"/>
    <w:rsid w:val="00306037"/>
    <w:rsid w:val="00313194"/>
    <w:rsid w:val="00314E9F"/>
    <w:rsid w:val="00315F23"/>
    <w:rsid w:val="00320CD9"/>
    <w:rsid w:val="003226C7"/>
    <w:rsid w:val="00330DE9"/>
    <w:rsid w:val="003313D8"/>
    <w:rsid w:val="0033360C"/>
    <w:rsid w:val="003342A0"/>
    <w:rsid w:val="00335726"/>
    <w:rsid w:val="00341955"/>
    <w:rsid w:val="00344139"/>
    <w:rsid w:val="00346DE0"/>
    <w:rsid w:val="00352B8E"/>
    <w:rsid w:val="00352CF5"/>
    <w:rsid w:val="00356265"/>
    <w:rsid w:val="00360969"/>
    <w:rsid w:val="00362F89"/>
    <w:rsid w:val="003676FE"/>
    <w:rsid w:val="00372A14"/>
    <w:rsid w:val="00372EBD"/>
    <w:rsid w:val="00375185"/>
    <w:rsid w:val="00380EB2"/>
    <w:rsid w:val="00383878"/>
    <w:rsid w:val="003928BD"/>
    <w:rsid w:val="0039314C"/>
    <w:rsid w:val="00394148"/>
    <w:rsid w:val="00395911"/>
    <w:rsid w:val="003968D8"/>
    <w:rsid w:val="00397739"/>
    <w:rsid w:val="003A0861"/>
    <w:rsid w:val="003A0BCD"/>
    <w:rsid w:val="003A4B92"/>
    <w:rsid w:val="003B1B95"/>
    <w:rsid w:val="003B2668"/>
    <w:rsid w:val="003B4970"/>
    <w:rsid w:val="003B5E40"/>
    <w:rsid w:val="003B6FFA"/>
    <w:rsid w:val="003B787C"/>
    <w:rsid w:val="003C3026"/>
    <w:rsid w:val="003C5996"/>
    <w:rsid w:val="003C6310"/>
    <w:rsid w:val="003C6477"/>
    <w:rsid w:val="003C6AFD"/>
    <w:rsid w:val="003D00DB"/>
    <w:rsid w:val="003D6A35"/>
    <w:rsid w:val="003D6D9F"/>
    <w:rsid w:val="003D7451"/>
    <w:rsid w:val="003E3DDC"/>
    <w:rsid w:val="003E50FE"/>
    <w:rsid w:val="003E5570"/>
    <w:rsid w:val="003E70A9"/>
    <w:rsid w:val="003F25C1"/>
    <w:rsid w:val="003F3734"/>
    <w:rsid w:val="003F4A4F"/>
    <w:rsid w:val="003F7614"/>
    <w:rsid w:val="0040416E"/>
    <w:rsid w:val="00404DC9"/>
    <w:rsid w:val="00406DAA"/>
    <w:rsid w:val="004079CB"/>
    <w:rsid w:val="00407F07"/>
    <w:rsid w:val="00412A73"/>
    <w:rsid w:val="004139C8"/>
    <w:rsid w:val="00414015"/>
    <w:rsid w:val="00414FCC"/>
    <w:rsid w:val="004154F0"/>
    <w:rsid w:val="00416C6C"/>
    <w:rsid w:val="00417339"/>
    <w:rsid w:val="0042366B"/>
    <w:rsid w:val="00423738"/>
    <w:rsid w:val="004248BB"/>
    <w:rsid w:val="0042568F"/>
    <w:rsid w:val="00426F33"/>
    <w:rsid w:val="004310F6"/>
    <w:rsid w:val="004324BB"/>
    <w:rsid w:val="00432D1B"/>
    <w:rsid w:val="004354FE"/>
    <w:rsid w:val="00435B4C"/>
    <w:rsid w:val="0044064C"/>
    <w:rsid w:val="00442238"/>
    <w:rsid w:val="00442724"/>
    <w:rsid w:val="00445A79"/>
    <w:rsid w:val="004462DC"/>
    <w:rsid w:val="00446DEF"/>
    <w:rsid w:val="00454DFD"/>
    <w:rsid w:val="0045685A"/>
    <w:rsid w:val="0046127D"/>
    <w:rsid w:val="00461B24"/>
    <w:rsid w:val="00462FFB"/>
    <w:rsid w:val="0046528D"/>
    <w:rsid w:val="004652C1"/>
    <w:rsid w:val="004654CC"/>
    <w:rsid w:val="0046762D"/>
    <w:rsid w:val="00470367"/>
    <w:rsid w:val="00471B36"/>
    <w:rsid w:val="0047542E"/>
    <w:rsid w:val="00475EA4"/>
    <w:rsid w:val="004804D9"/>
    <w:rsid w:val="00480810"/>
    <w:rsid w:val="004941D8"/>
    <w:rsid w:val="004A02D2"/>
    <w:rsid w:val="004A3DFC"/>
    <w:rsid w:val="004A3FDE"/>
    <w:rsid w:val="004B19AF"/>
    <w:rsid w:val="004B1B78"/>
    <w:rsid w:val="004B2ACA"/>
    <w:rsid w:val="004B4303"/>
    <w:rsid w:val="004B60B3"/>
    <w:rsid w:val="004C010B"/>
    <w:rsid w:val="004C2D80"/>
    <w:rsid w:val="004C3DDE"/>
    <w:rsid w:val="004C5E4A"/>
    <w:rsid w:val="004C652B"/>
    <w:rsid w:val="004C6CB0"/>
    <w:rsid w:val="004C73CE"/>
    <w:rsid w:val="004C7C3A"/>
    <w:rsid w:val="004C7F4E"/>
    <w:rsid w:val="004D206F"/>
    <w:rsid w:val="004D6F6F"/>
    <w:rsid w:val="004D75EE"/>
    <w:rsid w:val="004E34CA"/>
    <w:rsid w:val="004E458A"/>
    <w:rsid w:val="004E73DB"/>
    <w:rsid w:val="004F2F14"/>
    <w:rsid w:val="004F3CBF"/>
    <w:rsid w:val="004F441E"/>
    <w:rsid w:val="004F44F1"/>
    <w:rsid w:val="004F4AD9"/>
    <w:rsid w:val="004F6947"/>
    <w:rsid w:val="00501AA0"/>
    <w:rsid w:val="00510B06"/>
    <w:rsid w:val="00510FEE"/>
    <w:rsid w:val="005111EE"/>
    <w:rsid w:val="0051196E"/>
    <w:rsid w:val="00512597"/>
    <w:rsid w:val="00514083"/>
    <w:rsid w:val="00515E5C"/>
    <w:rsid w:val="005168CB"/>
    <w:rsid w:val="00516FEE"/>
    <w:rsid w:val="00524348"/>
    <w:rsid w:val="00525A42"/>
    <w:rsid w:val="00526ACC"/>
    <w:rsid w:val="005270C3"/>
    <w:rsid w:val="005302E7"/>
    <w:rsid w:val="00530A9B"/>
    <w:rsid w:val="00530EB8"/>
    <w:rsid w:val="00535C2C"/>
    <w:rsid w:val="0053798F"/>
    <w:rsid w:val="00537FBC"/>
    <w:rsid w:val="0054342C"/>
    <w:rsid w:val="00544C96"/>
    <w:rsid w:val="00551A6A"/>
    <w:rsid w:val="005522E4"/>
    <w:rsid w:val="00553253"/>
    <w:rsid w:val="00555598"/>
    <w:rsid w:val="00556B77"/>
    <w:rsid w:val="00560E11"/>
    <w:rsid w:val="00564985"/>
    <w:rsid w:val="00564A17"/>
    <w:rsid w:val="00565C68"/>
    <w:rsid w:val="00567A70"/>
    <w:rsid w:val="00570A9B"/>
    <w:rsid w:val="00573F86"/>
    <w:rsid w:val="00577901"/>
    <w:rsid w:val="00583B9A"/>
    <w:rsid w:val="00593657"/>
    <w:rsid w:val="00593B36"/>
    <w:rsid w:val="00596ECE"/>
    <w:rsid w:val="005A16D6"/>
    <w:rsid w:val="005A196F"/>
    <w:rsid w:val="005A34E0"/>
    <w:rsid w:val="005A663A"/>
    <w:rsid w:val="005A76F8"/>
    <w:rsid w:val="005B2CB6"/>
    <w:rsid w:val="005B4679"/>
    <w:rsid w:val="005B6C30"/>
    <w:rsid w:val="005C088E"/>
    <w:rsid w:val="005C2B4A"/>
    <w:rsid w:val="005C5CD1"/>
    <w:rsid w:val="005D098A"/>
    <w:rsid w:val="005D4FF9"/>
    <w:rsid w:val="005D544A"/>
    <w:rsid w:val="005E0EC9"/>
    <w:rsid w:val="005E11CD"/>
    <w:rsid w:val="005E3A0B"/>
    <w:rsid w:val="005E62F0"/>
    <w:rsid w:val="005E6DE1"/>
    <w:rsid w:val="005F0DF1"/>
    <w:rsid w:val="005F1966"/>
    <w:rsid w:val="005F2F5C"/>
    <w:rsid w:val="005F655E"/>
    <w:rsid w:val="0060130F"/>
    <w:rsid w:val="00601D04"/>
    <w:rsid w:val="00603FCA"/>
    <w:rsid w:val="0060779F"/>
    <w:rsid w:val="00611A9C"/>
    <w:rsid w:val="00612519"/>
    <w:rsid w:val="006127C4"/>
    <w:rsid w:val="00615434"/>
    <w:rsid w:val="00616DE0"/>
    <w:rsid w:val="00617B2D"/>
    <w:rsid w:val="006301CE"/>
    <w:rsid w:val="006378ED"/>
    <w:rsid w:val="006430F6"/>
    <w:rsid w:val="00643289"/>
    <w:rsid w:val="006440E6"/>
    <w:rsid w:val="006529A0"/>
    <w:rsid w:val="00656EBE"/>
    <w:rsid w:val="00657F7C"/>
    <w:rsid w:val="006605EB"/>
    <w:rsid w:val="00660783"/>
    <w:rsid w:val="0066265E"/>
    <w:rsid w:val="00662A87"/>
    <w:rsid w:val="00665116"/>
    <w:rsid w:val="00685271"/>
    <w:rsid w:val="0068765F"/>
    <w:rsid w:val="00695215"/>
    <w:rsid w:val="00695847"/>
    <w:rsid w:val="0069675B"/>
    <w:rsid w:val="00696F5F"/>
    <w:rsid w:val="006A3CEF"/>
    <w:rsid w:val="006A3E53"/>
    <w:rsid w:val="006A67F0"/>
    <w:rsid w:val="006A75E2"/>
    <w:rsid w:val="006B3959"/>
    <w:rsid w:val="006B5133"/>
    <w:rsid w:val="006B5943"/>
    <w:rsid w:val="006B7787"/>
    <w:rsid w:val="006C1DC6"/>
    <w:rsid w:val="006C2152"/>
    <w:rsid w:val="006C5675"/>
    <w:rsid w:val="006D066D"/>
    <w:rsid w:val="006D30E1"/>
    <w:rsid w:val="006D6342"/>
    <w:rsid w:val="006D7092"/>
    <w:rsid w:val="006D7E9F"/>
    <w:rsid w:val="006E4030"/>
    <w:rsid w:val="006E610E"/>
    <w:rsid w:val="006F06E9"/>
    <w:rsid w:val="006F09BC"/>
    <w:rsid w:val="006F1BDB"/>
    <w:rsid w:val="006F1DA2"/>
    <w:rsid w:val="006F3124"/>
    <w:rsid w:val="006F358A"/>
    <w:rsid w:val="006F40CF"/>
    <w:rsid w:val="00702E01"/>
    <w:rsid w:val="00706603"/>
    <w:rsid w:val="007139F4"/>
    <w:rsid w:val="007142D1"/>
    <w:rsid w:val="00714F49"/>
    <w:rsid w:val="007167D7"/>
    <w:rsid w:val="0072124F"/>
    <w:rsid w:val="0072155E"/>
    <w:rsid w:val="007247B1"/>
    <w:rsid w:val="007312BB"/>
    <w:rsid w:val="00733037"/>
    <w:rsid w:val="00733A82"/>
    <w:rsid w:val="0073636B"/>
    <w:rsid w:val="007369C7"/>
    <w:rsid w:val="00737FD3"/>
    <w:rsid w:val="0074037B"/>
    <w:rsid w:val="007415A5"/>
    <w:rsid w:val="007432D4"/>
    <w:rsid w:val="00744942"/>
    <w:rsid w:val="00746CF9"/>
    <w:rsid w:val="00746D15"/>
    <w:rsid w:val="0074753B"/>
    <w:rsid w:val="00751889"/>
    <w:rsid w:val="00753353"/>
    <w:rsid w:val="00754F0A"/>
    <w:rsid w:val="007634BF"/>
    <w:rsid w:val="007678E8"/>
    <w:rsid w:val="00771019"/>
    <w:rsid w:val="00772EC2"/>
    <w:rsid w:val="00773ADB"/>
    <w:rsid w:val="00773DF7"/>
    <w:rsid w:val="00773E6C"/>
    <w:rsid w:val="00775206"/>
    <w:rsid w:val="00776883"/>
    <w:rsid w:val="0077756A"/>
    <w:rsid w:val="007803C0"/>
    <w:rsid w:val="00780F53"/>
    <w:rsid w:val="0078572A"/>
    <w:rsid w:val="00786046"/>
    <w:rsid w:val="00786F0D"/>
    <w:rsid w:val="00787B9C"/>
    <w:rsid w:val="00787E46"/>
    <w:rsid w:val="0079134B"/>
    <w:rsid w:val="00793653"/>
    <w:rsid w:val="007937F4"/>
    <w:rsid w:val="00793BCD"/>
    <w:rsid w:val="007946B9"/>
    <w:rsid w:val="007954FF"/>
    <w:rsid w:val="0079791D"/>
    <w:rsid w:val="007A16FD"/>
    <w:rsid w:val="007A2C3E"/>
    <w:rsid w:val="007A326A"/>
    <w:rsid w:val="007B0F36"/>
    <w:rsid w:val="007B5612"/>
    <w:rsid w:val="007C1AF5"/>
    <w:rsid w:val="007C1D03"/>
    <w:rsid w:val="007C349F"/>
    <w:rsid w:val="007C3ED7"/>
    <w:rsid w:val="007C58AC"/>
    <w:rsid w:val="007C7754"/>
    <w:rsid w:val="007D491E"/>
    <w:rsid w:val="007D612B"/>
    <w:rsid w:val="007D6CEB"/>
    <w:rsid w:val="007D7229"/>
    <w:rsid w:val="007E016A"/>
    <w:rsid w:val="007E1D1F"/>
    <w:rsid w:val="007E3353"/>
    <w:rsid w:val="007E3B77"/>
    <w:rsid w:val="007F37EF"/>
    <w:rsid w:val="007F6C43"/>
    <w:rsid w:val="00801335"/>
    <w:rsid w:val="0080153F"/>
    <w:rsid w:val="0080482D"/>
    <w:rsid w:val="00804F25"/>
    <w:rsid w:val="00805DCC"/>
    <w:rsid w:val="0080684F"/>
    <w:rsid w:val="00807D02"/>
    <w:rsid w:val="0081061C"/>
    <w:rsid w:val="0081092F"/>
    <w:rsid w:val="0081339C"/>
    <w:rsid w:val="008136EE"/>
    <w:rsid w:val="008140E8"/>
    <w:rsid w:val="00814101"/>
    <w:rsid w:val="00821401"/>
    <w:rsid w:val="008242D8"/>
    <w:rsid w:val="00827A58"/>
    <w:rsid w:val="00830BFE"/>
    <w:rsid w:val="008320FF"/>
    <w:rsid w:val="00832717"/>
    <w:rsid w:val="008356F2"/>
    <w:rsid w:val="008358C8"/>
    <w:rsid w:val="0083693C"/>
    <w:rsid w:val="00841B9E"/>
    <w:rsid w:val="00841D9B"/>
    <w:rsid w:val="0084675D"/>
    <w:rsid w:val="00846C82"/>
    <w:rsid w:val="00846E67"/>
    <w:rsid w:val="008512B0"/>
    <w:rsid w:val="00856B93"/>
    <w:rsid w:val="00856BAB"/>
    <w:rsid w:val="00857234"/>
    <w:rsid w:val="00857F86"/>
    <w:rsid w:val="00863292"/>
    <w:rsid w:val="00865203"/>
    <w:rsid w:val="00865A88"/>
    <w:rsid w:val="00871E02"/>
    <w:rsid w:val="00871EAE"/>
    <w:rsid w:val="00874A4B"/>
    <w:rsid w:val="00875F0F"/>
    <w:rsid w:val="00876245"/>
    <w:rsid w:val="00876573"/>
    <w:rsid w:val="00876F64"/>
    <w:rsid w:val="00877CBB"/>
    <w:rsid w:val="00880572"/>
    <w:rsid w:val="00885D4B"/>
    <w:rsid w:val="0088623D"/>
    <w:rsid w:val="008875B4"/>
    <w:rsid w:val="00893489"/>
    <w:rsid w:val="00893D66"/>
    <w:rsid w:val="00895F7E"/>
    <w:rsid w:val="008A10B3"/>
    <w:rsid w:val="008A29E2"/>
    <w:rsid w:val="008A3FF5"/>
    <w:rsid w:val="008A578B"/>
    <w:rsid w:val="008A6322"/>
    <w:rsid w:val="008A7A67"/>
    <w:rsid w:val="008A7D59"/>
    <w:rsid w:val="008B093B"/>
    <w:rsid w:val="008B3400"/>
    <w:rsid w:val="008B3F70"/>
    <w:rsid w:val="008B555A"/>
    <w:rsid w:val="008B72FF"/>
    <w:rsid w:val="008C0C53"/>
    <w:rsid w:val="008C1A82"/>
    <w:rsid w:val="008C2C05"/>
    <w:rsid w:val="008C3E91"/>
    <w:rsid w:val="008C7755"/>
    <w:rsid w:val="008D0D15"/>
    <w:rsid w:val="008D2F37"/>
    <w:rsid w:val="008D498D"/>
    <w:rsid w:val="008D7DA4"/>
    <w:rsid w:val="008E087C"/>
    <w:rsid w:val="008E1DD7"/>
    <w:rsid w:val="008E59C5"/>
    <w:rsid w:val="008E6442"/>
    <w:rsid w:val="008E6BEC"/>
    <w:rsid w:val="008F2A8E"/>
    <w:rsid w:val="008F613E"/>
    <w:rsid w:val="0090024A"/>
    <w:rsid w:val="00903059"/>
    <w:rsid w:val="00903AFE"/>
    <w:rsid w:val="009042CF"/>
    <w:rsid w:val="009057E3"/>
    <w:rsid w:val="00905F3D"/>
    <w:rsid w:val="00910506"/>
    <w:rsid w:val="00916D6B"/>
    <w:rsid w:val="009233D0"/>
    <w:rsid w:val="009264E0"/>
    <w:rsid w:val="00926CAB"/>
    <w:rsid w:val="00930367"/>
    <w:rsid w:val="0093065D"/>
    <w:rsid w:val="00936387"/>
    <w:rsid w:val="00936BF4"/>
    <w:rsid w:val="00936EF1"/>
    <w:rsid w:val="009402E0"/>
    <w:rsid w:val="00941680"/>
    <w:rsid w:val="009425C4"/>
    <w:rsid w:val="00942847"/>
    <w:rsid w:val="00943049"/>
    <w:rsid w:val="009432C4"/>
    <w:rsid w:val="009457C2"/>
    <w:rsid w:val="00945E54"/>
    <w:rsid w:val="00945E57"/>
    <w:rsid w:val="0094630F"/>
    <w:rsid w:val="00952F1C"/>
    <w:rsid w:val="00954D51"/>
    <w:rsid w:val="00955AF6"/>
    <w:rsid w:val="009564B5"/>
    <w:rsid w:val="0096135F"/>
    <w:rsid w:val="00961420"/>
    <w:rsid w:val="00962743"/>
    <w:rsid w:val="00963A34"/>
    <w:rsid w:val="00964A18"/>
    <w:rsid w:val="00964BA9"/>
    <w:rsid w:val="00970EE5"/>
    <w:rsid w:val="009712A0"/>
    <w:rsid w:val="00971975"/>
    <w:rsid w:val="00971EB0"/>
    <w:rsid w:val="00972109"/>
    <w:rsid w:val="0097440E"/>
    <w:rsid w:val="009746CB"/>
    <w:rsid w:val="00974E0F"/>
    <w:rsid w:val="00975032"/>
    <w:rsid w:val="0097604B"/>
    <w:rsid w:val="00977EF6"/>
    <w:rsid w:val="00977EFB"/>
    <w:rsid w:val="009876CF"/>
    <w:rsid w:val="009912E5"/>
    <w:rsid w:val="00993C30"/>
    <w:rsid w:val="00995962"/>
    <w:rsid w:val="00996B61"/>
    <w:rsid w:val="009975C8"/>
    <w:rsid w:val="009A245A"/>
    <w:rsid w:val="009A54B9"/>
    <w:rsid w:val="009B40AC"/>
    <w:rsid w:val="009B55AC"/>
    <w:rsid w:val="009C02F2"/>
    <w:rsid w:val="009C13C8"/>
    <w:rsid w:val="009C15F8"/>
    <w:rsid w:val="009C28B6"/>
    <w:rsid w:val="009C4F0F"/>
    <w:rsid w:val="009C5458"/>
    <w:rsid w:val="009D37D5"/>
    <w:rsid w:val="009D3C92"/>
    <w:rsid w:val="009D45ED"/>
    <w:rsid w:val="009D4B9F"/>
    <w:rsid w:val="009D73A6"/>
    <w:rsid w:val="009D79EE"/>
    <w:rsid w:val="009E3350"/>
    <w:rsid w:val="009E3D39"/>
    <w:rsid w:val="009E4991"/>
    <w:rsid w:val="009E4D77"/>
    <w:rsid w:val="009E61FF"/>
    <w:rsid w:val="009F2CA3"/>
    <w:rsid w:val="009F2E73"/>
    <w:rsid w:val="00A02108"/>
    <w:rsid w:val="00A0530B"/>
    <w:rsid w:val="00A066E3"/>
    <w:rsid w:val="00A06F1E"/>
    <w:rsid w:val="00A128B7"/>
    <w:rsid w:val="00A12F66"/>
    <w:rsid w:val="00A14748"/>
    <w:rsid w:val="00A20841"/>
    <w:rsid w:val="00A23384"/>
    <w:rsid w:val="00A2363D"/>
    <w:rsid w:val="00A24572"/>
    <w:rsid w:val="00A245DE"/>
    <w:rsid w:val="00A254BD"/>
    <w:rsid w:val="00A30804"/>
    <w:rsid w:val="00A34AC7"/>
    <w:rsid w:val="00A35B15"/>
    <w:rsid w:val="00A35E8F"/>
    <w:rsid w:val="00A35EF7"/>
    <w:rsid w:val="00A36FE6"/>
    <w:rsid w:val="00A405CF"/>
    <w:rsid w:val="00A4187A"/>
    <w:rsid w:val="00A418E5"/>
    <w:rsid w:val="00A435BC"/>
    <w:rsid w:val="00A4386C"/>
    <w:rsid w:val="00A50F39"/>
    <w:rsid w:val="00A519E2"/>
    <w:rsid w:val="00A53742"/>
    <w:rsid w:val="00A54528"/>
    <w:rsid w:val="00A549A1"/>
    <w:rsid w:val="00A54ADB"/>
    <w:rsid w:val="00A603AC"/>
    <w:rsid w:val="00A617E7"/>
    <w:rsid w:val="00A62512"/>
    <w:rsid w:val="00A62E5B"/>
    <w:rsid w:val="00A65593"/>
    <w:rsid w:val="00A65C29"/>
    <w:rsid w:val="00A668B2"/>
    <w:rsid w:val="00A72E05"/>
    <w:rsid w:val="00A735C6"/>
    <w:rsid w:val="00A73F58"/>
    <w:rsid w:val="00A75245"/>
    <w:rsid w:val="00A774B7"/>
    <w:rsid w:val="00A8271C"/>
    <w:rsid w:val="00A8501D"/>
    <w:rsid w:val="00A90094"/>
    <w:rsid w:val="00A909E7"/>
    <w:rsid w:val="00A9443A"/>
    <w:rsid w:val="00A951AE"/>
    <w:rsid w:val="00A96945"/>
    <w:rsid w:val="00A97230"/>
    <w:rsid w:val="00A97C2E"/>
    <w:rsid w:val="00AA040F"/>
    <w:rsid w:val="00AA10DE"/>
    <w:rsid w:val="00AA18B2"/>
    <w:rsid w:val="00AA3AAE"/>
    <w:rsid w:val="00AA6287"/>
    <w:rsid w:val="00AA72A4"/>
    <w:rsid w:val="00AA7D92"/>
    <w:rsid w:val="00AB5079"/>
    <w:rsid w:val="00AB7C3F"/>
    <w:rsid w:val="00AC3392"/>
    <w:rsid w:val="00AC3C6B"/>
    <w:rsid w:val="00AD17F4"/>
    <w:rsid w:val="00AD3DCE"/>
    <w:rsid w:val="00AD5924"/>
    <w:rsid w:val="00AD6FDE"/>
    <w:rsid w:val="00AE173A"/>
    <w:rsid w:val="00AE71E1"/>
    <w:rsid w:val="00AE7820"/>
    <w:rsid w:val="00AF0687"/>
    <w:rsid w:val="00AF3805"/>
    <w:rsid w:val="00AF6539"/>
    <w:rsid w:val="00AF7B73"/>
    <w:rsid w:val="00B07390"/>
    <w:rsid w:val="00B07D7F"/>
    <w:rsid w:val="00B10733"/>
    <w:rsid w:val="00B10D84"/>
    <w:rsid w:val="00B1341D"/>
    <w:rsid w:val="00B137F5"/>
    <w:rsid w:val="00B14CD4"/>
    <w:rsid w:val="00B14DFF"/>
    <w:rsid w:val="00B15CF6"/>
    <w:rsid w:val="00B16422"/>
    <w:rsid w:val="00B167DB"/>
    <w:rsid w:val="00B16E80"/>
    <w:rsid w:val="00B2075D"/>
    <w:rsid w:val="00B23167"/>
    <w:rsid w:val="00B3131A"/>
    <w:rsid w:val="00B34240"/>
    <w:rsid w:val="00B349E0"/>
    <w:rsid w:val="00B34BCD"/>
    <w:rsid w:val="00B34D5E"/>
    <w:rsid w:val="00B37114"/>
    <w:rsid w:val="00B37388"/>
    <w:rsid w:val="00B41140"/>
    <w:rsid w:val="00B4184B"/>
    <w:rsid w:val="00B418D6"/>
    <w:rsid w:val="00B427A4"/>
    <w:rsid w:val="00B4447F"/>
    <w:rsid w:val="00B46D6D"/>
    <w:rsid w:val="00B53895"/>
    <w:rsid w:val="00B53D68"/>
    <w:rsid w:val="00B54FA1"/>
    <w:rsid w:val="00B56D70"/>
    <w:rsid w:val="00B57B5B"/>
    <w:rsid w:val="00B6112C"/>
    <w:rsid w:val="00B62FA7"/>
    <w:rsid w:val="00B64156"/>
    <w:rsid w:val="00B64401"/>
    <w:rsid w:val="00B6443D"/>
    <w:rsid w:val="00B64C01"/>
    <w:rsid w:val="00B64D53"/>
    <w:rsid w:val="00B67060"/>
    <w:rsid w:val="00B77737"/>
    <w:rsid w:val="00B778B7"/>
    <w:rsid w:val="00B836DA"/>
    <w:rsid w:val="00B84197"/>
    <w:rsid w:val="00B86AAD"/>
    <w:rsid w:val="00B8743E"/>
    <w:rsid w:val="00B91795"/>
    <w:rsid w:val="00B92722"/>
    <w:rsid w:val="00B954F1"/>
    <w:rsid w:val="00B95CA1"/>
    <w:rsid w:val="00B96692"/>
    <w:rsid w:val="00B973CA"/>
    <w:rsid w:val="00BA67AC"/>
    <w:rsid w:val="00BA799E"/>
    <w:rsid w:val="00BB1A65"/>
    <w:rsid w:val="00BB1E53"/>
    <w:rsid w:val="00BB3F36"/>
    <w:rsid w:val="00BB4410"/>
    <w:rsid w:val="00BB44ED"/>
    <w:rsid w:val="00BB48CC"/>
    <w:rsid w:val="00BB4BA4"/>
    <w:rsid w:val="00BB5BBF"/>
    <w:rsid w:val="00BB7403"/>
    <w:rsid w:val="00BC10C9"/>
    <w:rsid w:val="00BC1F70"/>
    <w:rsid w:val="00BC3637"/>
    <w:rsid w:val="00BC3D31"/>
    <w:rsid w:val="00BC3FD0"/>
    <w:rsid w:val="00BC4CFF"/>
    <w:rsid w:val="00BC6BC8"/>
    <w:rsid w:val="00BC7D21"/>
    <w:rsid w:val="00BD0785"/>
    <w:rsid w:val="00BD3C4E"/>
    <w:rsid w:val="00BD421F"/>
    <w:rsid w:val="00BE5658"/>
    <w:rsid w:val="00BE73E6"/>
    <w:rsid w:val="00BF0B3E"/>
    <w:rsid w:val="00BF354F"/>
    <w:rsid w:val="00BF39AC"/>
    <w:rsid w:val="00BF43AF"/>
    <w:rsid w:val="00BF535F"/>
    <w:rsid w:val="00BF71A8"/>
    <w:rsid w:val="00C004CA"/>
    <w:rsid w:val="00C00C61"/>
    <w:rsid w:val="00C01594"/>
    <w:rsid w:val="00C04F71"/>
    <w:rsid w:val="00C100E2"/>
    <w:rsid w:val="00C13AC8"/>
    <w:rsid w:val="00C1573B"/>
    <w:rsid w:val="00C15E5C"/>
    <w:rsid w:val="00C16175"/>
    <w:rsid w:val="00C205CB"/>
    <w:rsid w:val="00C209AE"/>
    <w:rsid w:val="00C2101A"/>
    <w:rsid w:val="00C2229A"/>
    <w:rsid w:val="00C228A1"/>
    <w:rsid w:val="00C24B5A"/>
    <w:rsid w:val="00C30F59"/>
    <w:rsid w:val="00C32E17"/>
    <w:rsid w:val="00C35677"/>
    <w:rsid w:val="00C36827"/>
    <w:rsid w:val="00C36E10"/>
    <w:rsid w:val="00C41251"/>
    <w:rsid w:val="00C42468"/>
    <w:rsid w:val="00C4536B"/>
    <w:rsid w:val="00C5246C"/>
    <w:rsid w:val="00C551F3"/>
    <w:rsid w:val="00C556FA"/>
    <w:rsid w:val="00C5628E"/>
    <w:rsid w:val="00C57129"/>
    <w:rsid w:val="00C57EF1"/>
    <w:rsid w:val="00C625A5"/>
    <w:rsid w:val="00C629F3"/>
    <w:rsid w:val="00C63A15"/>
    <w:rsid w:val="00C64909"/>
    <w:rsid w:val="00C6495D"/>
    <w:rsid w:val="00C6692C"/>
    <w:rsid w:val="00C67075"/>
    <w:rsid w:val="00C711AA"/>
    <w:rsid w:val="00C724BC"/>
    <w:rsid w:val="00C7577E"/>
    <w:rsid w:val="00C774C4"/>
    <w:rsid w:val="00C80CED"/>
    <w:rsid w:val="00C870D7"/>
    <w:rsid w:val="00C8713B"/>
    <w:rsid w:val="00C873F6"/>
    <w:rsid w:val="00C90E7C"/>
    <w:rsid w:val="00C92EC2"/>
    <w:rsid w:val="00C9473D"/>
    <w:rsid w:val="00C96C1A"/>
    <w:rsid w:val="00C978FE"/>
    <w:rsid w:val="00C97EE6"/>
    <w:rsid w:val="00CA1B83"/>
    <w:rsid w:val="00CA2B39"/>
    <w:rsid w:val="00CA4EB7"/>
    <w:rsid w:val="00CA64E9"/>
    <w:rsid w:val="00CA6E0F"/>
    <w:rsid w:val="00CA7EB5"/>
    <w:rsid w:val="00CB06C1"/>
    <w:rsid w:val="00CB3879"/>
    <w:rsid w:val="00CB3BF9"/>
    <w:rsid w:val="00CB582F"/>
    <w:rsid w:val="00CB5B99"/>
    <w:rsid w:val="00CC02B7"/>
    <w:rsid w:val="00CC06D2"/>
    <w:rsid w:val="00CC2FE3"/>
    <w:rsid w:val="00CC61D8"/>
    <w:rsid w:val="00CC7B8A"/>
    <w:rsid w:val="00CD09F3"/>
    <w:rsid w:val="00CD1830"/>
    <w:rsid w:val="00CD23F5"/>
    <w:rsid w:val="00CD34BC"/>
    <w:rsid w:val="00CD35AE"/>
    <w:rsid w:val="00CD6061"/>
    <w:rsid w:val="00CE408A"/>
    <w:rsid w:val="00CE733D"/>
    <w:rsid w:val="00CE7353"/>
    <w:rsid w:val="00CF2095"/>
    <w:rsid w:val="00CF66D8"/>
    <w:rsid w:val="00D01C6C"/>
    <w:rsid w:val="00D0321E"/>
    <w:rsid w:val="00D03538"/>
    <w:rsid w:val="00D04600"/>
    <w:rsid w:val="00D05741"/>
    <w:rsid w:val="00D05813"/>
    <w:rsid w:val="00D07B55"/>
    <w:rsid w:val="00D10FF0"/>
    <w:rsid w:val="00D117FF"/>
    <w:rsid w:val="00D1639C"/>
    <w:rsid w:val="00D22976"/>
    <w:rsid w:val="00D235E6"/>
    <w:rsid w:val="00D30E4C"/>
    <w:rsid w:val="00D35A98"/>
    <w:rsid w:val="00D36B9E"/>
    <w:rsid w:val="00D37160"/>
    <w:rsid w:val="00D37B3F"/>
    <w:rsid w:val="00D436F1"/>
    <w:rsid w:val="00D438F4"/>
    <w:rsid w:val="00D44389"/>
    <w:rsid w:val="00D4521B"/>
    <w:rsid w:val="00D4645A"/>
    <w:rsid w:val="00D47158"/>
    <w:rsid w:val="00D475BB"/>
    <w:rsid w:val="00D511BD"/>
    <w:rsid w:val="00D535F1"/>
    <w:rsid w:val="00D55760"/>
    <w:rsid w:val="00D57653"/>
    <w:rsid w:val="00D606BC"/>
    <w:rsid w:val="00D61B6B"/>
    <w:rsid w:val="00D631A8"/>
    <w:rsid w:val="00D64056"/>
    <w:rsid w:val="00D653A3"/>
    <w:rsid w:val="00D65582"/>
    <w:rsid w:val="00D708FB"/>
    <w:rsid w:val="00D7149F"/>
    <w:rsid w:val="00D74C60"/>
    <w:rsid w:val="00D80215"/>
    <w:rsid w:val="00D80BF3"/>
    <w:rsid w:val="00D83477"/>
    <w:rsid w:val="00DA0D8A"/>
    <w:rsid w:val="00DA2AB3"/>
    <w:rsid w:val="00DA4AAA"/>
    <w:rsid w:val="00DA550A"/>
    <w:rsid w:val="00DA569D"/>
    <w:rsid w:val="00DA598E"/>
    <w:rsid w:val="00DA5D35"/>
    <w:rsid w:val="00DB359D"/>
    <w:rsid w:val="00DB58B6"/>
    <w:rsid w:val="00DB6636"/>
    <w:rsid w:val="00DC0120"/>
    <w:rsid w:val="00DC1BB1"/>
    <w:rsid w:val="00DC2A49"/>
    <w:rsid w:val="00DC71E0"/>
    <w:rsid w:val="00DD015D"/>
    <w:rsid w:val="00DD160F"/>
    <w:rsid w:val="00DD1D89"/>
    <w:rsid w:val="00DD57E4"/>
    <w:rsid w:val="00DE12C5"/>
    <w:rsid w:val="00DE1A0D"/>
    <w:rsid w:val="00DE31CB"/>
    <w:rsid w:val="00DE3EBB"/>
    <w:rsid w:val="00DE413A"/>
    <w:rsid w:val="00DE46FA"/>
    <w:rsid w:val="00DE7282"/>
    <w:rsid w:val="00DE72B4"/>
    <w:rsid w:val="00DE75BD"/>
    <w:rsid w:val="00DF17D4"/>
    <w:rsid w:val="00DF1E37"/>
    <w:rsid w:val="00DF1FC0"/>
    <w:rsid w:val="00DF42AC"/>
    <w:rsid w:val="00DF58FC"/>
    <w:rsid w:val="00DF6820"/>
    <w:rsid w:val="00DF6D9C"/>
    <w:rsid w:val="00E01286"/>
    <w:rsid w:val="00E01D0A"/>
    <w:rsid w:val="00E067BD"/>
    <w:rsid w:val="00E079CF"/>
    <w:rsid w:val="00E12BC4"/>
    <w:rsid w:val="00E13FFB"/>
    <w:rsid w:val="00E16B51"/>
    <w:rsid w:val="00E176B2"/>
    <w:rsid w:val="00E20CA5"/>
    <w:rsid w:val="00E23C31"/>
    <w:rsid w:val="00E2428D"/>
    <w:rsid w:val="00E30105"/>
    <w:rsid w:val="00E32100"/>
    <w:rsid w:val="00E33F4C"/>
    <w:rsid w:val="00E35242"/>
    <w:rsid w:val="00E36B02"/>
    <w:rsid w:val="00E36F9B"/>
    <w:rsid w:val="00E40812"/>
    <w:rsid w:val="00E4223B"/>
    <w:rsid w:val="00E42D4B"/>
    <w:rsid w:val="00E43371"/>
    <w:rsid w:val="00E47BDD"/>
    <w:rsid w:val="00E50B9E"/>
    <w:rsid w:val="00E5113B"/>
    <w:rsid w:val="00E549D5"/>
    <w:rsid w:val="00E54BFF"/>
    <w:rsid w:val="00E5660D"/>
    <w:rsid w:val="00E64DB0"/>
    <w:rsid w:val="00E729DE"/>
    <w:rsid w:val="00E73CE2"/>
    <w:rsid w:val="00E7417A"/>
    <w:rsid w:val="00E7419B"/>
    <w:rsid w:val="00E82896"/>
    <w:rsid w:val="00E86AB4"/>
    <w:rsid w:val="00E90C86"/>
    <w:rsid w:val="00E91A0E"/>
    <w:rsid w:val="00E95925"/>
    <w:rsid w:val="00E977B7"/>
    <w:rsid w:val="00EA04BE"/>
    <w:rsid w:val="00EA073E"/>
    <w:rsid w:val="00EA24AB"/>
    <w:rsid w:val="00EA283D"/>
    <w:rsid w:val="00EA3C50"/>
    <w:rsid w:val="00EA5DFA"/>
    <w:rsid w:val="00EA6B20"/>
    <w:rsid w:val="00EA6C8B"/>
    <w:rsid w:val="00EA7CEC"/>
    <w:rsid w:val="00EB490D"/>
    <w:rsid w:val="00EB4C76"/>
    <w:rsid w:val="00EB518A"/>
    <w:rsid w:val="00EB5555"/>
    <w:rsid w:val="00EB5E28"/>
    <w:rsid w:val="00EB77EA"/>
    <w:rsid w:val="00EC2B9C"/>
    <w:rsid w:val="00EC496A"/>
    <w:rsid w:val="00EC6DD2"/>
    <w:rsid w:val="00EC73BD"/>
    <w:rsid w:val="00ED077C"/>
    <w:rsid w:val="00ED21A9"/>
    <w:rsid w:val="00ED3BC2"/>
    <w:rsid w:val="00EE234E"/>
    <w:rsid w:val="00EE2426"/>
    <w:rsid w:val="00EE3340"/>
    <w:rsid w:val="00EE755E"/>
    <w:rsid w:val="00EF399A"/>
    <w:rsid w:val="00EF61EE"/>
    <w:rsid w:val="00EF7CAE"/>
    <w:rsid w:val="00F01952"/>
    <w:rsid w:val="00F11AE1"/>
    <w:rsid w:val="00F11FBD"/>
    <w:rsid w:val="00F12B3E"/>
    <w:rsid w:val="00F16A4E"/>
    <w:rsid w:val="00F22F3B"/>
    <w:rsid w:val="00F2525C"/>
    <w:rsid w:val="00F30943"/>
    <w:rsid w:val="00F34C29"/>
    <w:rsid w:val="00F37B57"/>
    <w:rsid w:val="00F37E2C"/>
    <w:rsid w:val="00F4268B"/>
    <w:rsid w:val="00F45363"/>
    <w:rsid w:val="00F463B4"/>
    <w:rsid w:val="00F500E3"/>
    <w:rsid w:val="00F504B4"/>
    <w:rsid w:val="00F51972"/>
    <w:rsid w:val="00F52671"/>
    <w:rsid w:val="00F52F0B"/>
    <w:rsid w:val="00F54DD8"/>
    <w:rsid w:val="00F56DE9"/>
    <w:rsid w:val="00F618DC"/>
    <w:rsid w:val="00F6260D"/>
    <w:rsid w:val="00F64F9D"/>
    <w:rsid w:val="00F66835"/>
    <w:rsid w:val="00F671BA"/>
    <w:rsid w:val="00F67C0F"/>
    <w:rsid w:val="00F71595"/>
    <w:rsid w:val="00F728AF"/>
    <w:rsid w:val="00F76DAE"/>
    <w:rsid w:val="00F81398"/>
    <w:rsid w:val="00F81C21"/>
    <w:rsid w:val="00F84C2F"/>
    <w:rsid w:val="00F8658B"/>
    <w:rsid w:val="00F866E6"/>
    <w:rsid w:val="00F91532"/>
    <w:rsid w:val="00F9489D"/>
    <w:rsid w:val="00F94AEA"/>
    <w:rsid w:val="00FA13C9"/>
    <w:rsid w:val="00FA7517"/>
    <w:rsid w:val="00FB1F1B"/>
    <w:rsid w:val="00FB26D9"/>
    <w:rsid w:val="00FB5BB4"/>
    <w:rsid w:val="00FB6094"/>
    <w:rsid w:val="00FC3C9B"/>
    <w:rsid w:val="00FC4FF5"/>
    <w:rsid w:val="00FD0706"/>
    <w:rsid w:val="00FD3AA8"/>
    <w:rsid w:val="00FD4E7A"/>
    <w:rsid w:val="00FD7BA7"/>
    <w:rsid w:val="00FE1283"/>
    <w:rsid w:val="00FE5139"/>
    <w:rsid w:val="00FE731E"/>
    <w:rsid w:val="00FE7807"/>
    <w:rsid w:val="00FE7DAF"/>
    <w:rsid w:val="00FF06E3"/>
    <w:rsid w:val="00FF0868"/>
    <w:rsid w:val="00FF56EB"/>
    <w:rsid w:val="5EF405B1"/>
    <w:rsid w:val="6CCB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8AA9"/>
  <w15:docId w15:val="{6D6D78B1-D441-45F3-9785-F35DDE7E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20" w:lineRule="exact"/>
      <w:ind w:firstLine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semiHidden/>
    <w:unhideWhenUsed/>
    <w:qFormat/>
    <w:rPr>
      <w:b/>
      <w:bCs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20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paragraph" w:styleId="af1">
    <w:name w:val="List Paragraph"/>
    <w:basedOn w:val="a"/>
    <w:uiPriority w:val="99"/>
    <w:qFormat/>
    <w:pPr>
      <w:ind w:firstLineChars="200" w:firstLine="200"/>
    </w:pPr>
  </w:style>
  <w:style w:type="character" w:customStyle="1" w:styleId="a4">
    <w:name w:val="批注文字 字符"/>
    <w:basedOn w:val="a0"/>
    <w:link w:val="a3"/>
    <w:qFormat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semiHidden/>
    <w:qFormat/>
    <w:rPr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6">
    <w:name w:val="日期 字符"/>
    <w:basedOn w:val="a0"/>
    <w:link w:val="a5"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B01BB0-9ED3-4AFD-9B51-2BC5AF79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>china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关于学科评估有关改革考虑的请示</dc:title>
  <dc:creator>超 任</dc:creator>
  <cp:lastModifiedBy>User</cp:lastModifiedBy>
  <cp:revision>4</cp:revision>
  <cp:lastPrinted>2020-11-02T06:04:00Z</cp:lastPrinted>
  <dcterms:created xsi:type="dcterms:W3CDTF">2020-11-02T06:05:00Z</dcterms:created>
  <dcterms:modified xsi:type="dcterms:W3CDTF">2020-11-02T08:24:00Z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