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</w:rPr>
      </w:pPr>
      <w:r>
        <w:rPr>
          <w:rFonts w:hint="eastAsia" w:ascii="黑体" w:eastAsia="黑体"/>
          <w:color w:val="000000"/>
        </w:rPr>
        <w:t>附件2</w:t>
      </w:r>
    </w:p>
    <w:p>
      <w:pPr>
        <w:spacing w:line="580" w:lineRule="exact"/>
        <w:jc w:val="center"/>
        <w:rPr>
          <w:rFonts w:ascii="楷体_GB2312" w:hAnsi="楷体" w:eastAsia="楷体_GB2312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山东省见习协议书（参考样式）</w:t>
      </w:r>
    </w:p>
    <w:p>
      <w:pPr>
        <w:jc w:val="center"/>
        <w:rPr>
          <w:rFonts w:ascii="黑体" w:hAnsi="仿宋_GB2312" w:eastAsia="黑体"/>
          <w:color w:val="000000"/>
        </w:rPr>
      </w:pPr>
    </w:p>
    <w:p>
      <w:pPr>
        <w:ind w:firstLine="640" w:firstLineChars="200"/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甲方：</w:t>
      </w:r>
      <w:r>
        <w:rPr>
          <w:rFonts w:hint="eastAsia" w:ascii="仿宋_GB2312" w:hAnsi="仿宋_GB2312" w:eastAsia="仿宋_GB2312"/>
          <w:color w:val="000000"/>
          <w:u w:val="single"/>
        </w:rPr>
        <w:t>　　　　　　　　　　　　　　　　</w:t>
      </w:r>
      <w:r>
        <w:rPr>
          <w:rFonts w:hint="eastAsia" w:ascii="仿宋_GB2312" w:hAnsi="仿宋_GB2312" w:eastAsia="仿宋_GB2312"/>
          <w:color w:val="000000"/>
        </w:rPr>
        <w:t>（见习基地）</w:t>
      </w:r>
    </w:p>
    <w:p>
      <w:pPr>
        <w:ind w:firstLine="640" w:firstLineChars="200"/>
        <w:rPr>
          <w:rFonts w:ascii="仿宋_GB2312" w:hAnsi="仿宋_GB2312" w:eastAsia="仿宋_GB2312"/>
          <w:color w:val="000000"/>
          <w:u w:val="single"/>
        </w:rPr>
      </w:pPr>
      <w:r>
        <w:rPr>
          <w:rFonts w:hint="eastAsia" w:ascii="仿宋_GB2312" w:hAnsi="仿宋_GB2312" w:eastAsia="仿宋_GB2312"/>
          <w:color w:val="000000"/>
        </w:rPr>
        <w:t>法定代表人：</w:t>
      </w:r>
      <w:r>
        <w:rPr>
          <w:rFonts w:hint="eastAsia" w:ascii="仿宋_GB2312" w:hAnsi="仿宋_GB2312" w:eastAsia="仿宋_GB2312"/>
          <w:color w:val="000000"/>
          <w:u w:val="single"/>
        </w:rPr>
        <w:t>　　　　　　　　　　　　　</w:t>
      </w:r>
    </w:p>
    <w:p>
      <w:pPr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　　单位所在地：</w:t>
      </w:r>
      <w:r>
        <w:rPr>
          <w:rFonts w:hint="eastAsia" w:ascii="仿宋_GB2312" w:hAnsi="仿宋_GB2312" w:eastAsia="仿宋_GB2312"/>
          <w:color w:val="000000"/>
          <w:u w:val="single"/>
        </w:rPr>
        <w:t xml:space="preserve">          　　　　　　　   </w:t>
      </w:r>
    </w:p>
    <w:p>
      <w:pPr>
        <w:ind w:firstLine="640" w:firstLineChars="200"/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乙方：</w:t>
      </w:r>
      <w:r>
        <w:rPr>
          <w:rFonts w:hint="eastAsia" w:ascii="仿宋_GB2312" w:hAnsi="仿宋_GB2312" w:eastAsia="仿宋_GB2312"/>
          <w:color w:val="000000"/>
          <w:u w:val="single"/>
        </w:rPr>
        <w:t xml:space="preserve">          　　　　　　　      　</w:t>
      </w:r>
      <w:r>
        <w:rPr>
          <w:rFonts w:hint="eastAsia" w:ascii="仿宋_GB2312" w:hAnsi="仿宋_GB2312" w:eastAsia="仿宋_GB2312"/>
          <w:color w:val="000000"/>
        </w:rPr>
        <w:t>（见习人员）</w:t>
      </w:r>
    </w:p>
    <w:p>
      <w:pPr>
        <w:ind w:firstLine="640" w:firstLineChars="200"/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身份证号码：</w:t>
      </w:r>
      <w:r>
        <w:rPr>
          <w:rFonts w:hint="eastAsia" w:ascii="仿宋_GB2312" w:hAnsi="仿宋_GB2312" w:eastAsia="仿宋_GB2312"/>
          <w:color w:val="000000"/>
          <w:u w:val="single"/>
        </w:rPr>
        <w:t xml:space="preserve">    　　　　　　　      　</w:t>
      </w:r>
    </w:p>
    <w:p>
      <w:pPr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　　为明确见习人员与见习单位的责任与义务，根据国家有关法律、法规，在平等自愿的基础上，经甲乙双方协商一致，签订本协议。</w:t>
      </w:r>
    </w:p>
    <w:p>
      <w:pPr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 xml:space="preserve">    </w:t>
      </w:r>
      <w:r>
        <w:rPr>
          <w:rFonts w:hint="eastAsia" w:ascii="黑体" w:hAnsi="黑体" w:eastAsia="黑体"/>
          <w:color w:val="000000"/>
        </w:rPr>
        <w:t>一、见习期限</w:t>
      </w:r>
    </w:p>
    <w:p>
      <w:pPr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 xml:space="preserve">    乙方见习期限自</w:t>
      </w:r>
      <w:r>
        <w:rPr>
          <w:rFonts w:hint="eastAsia" w:ascii="仿宋_GB2312" w:hAnsi="仿宋_GB2312" w:eastAsia="仿宋_GB2312"/>
          <w:color w:val="000000"/>
          <w:u w:val="single"/>
        </w:rPr>
        <w:t xml:space="preserve">   </w:t>
      </w:r>
      <w:r>
        <w:rPr>
          <w:rFonts w:hint="eastAsia" w:ascii="仿宋_GB2312" w:hAnsi="仿宋_GB2312" w:eastAsia="仿宋_GB2312"/>
          <w:color w:val="000000"/>
        </w:rPr>
        <w:t>年</w:t>
      </w:r>
      <w:r>
        <w:rPr>
          <w:rFonts w:hint="eastAsia" w:ascii="仿宋_GB2312" w:hAnsi="仿宋_GB2312" w:eastAsia="仿宋_GB2312"/>
          <w:color w:val="000000"/>
          <w:u w:val="single"/>
        </w:rPr>
        <w:t xml:space="preserve">   </w:t>
      </w:r>
      <w:r>
        <w:rPr>
          <w:rFonts w:hint="eastAsia" w:ascii="仿宋_GB2312" w:hAnsi="仿宋_GB2312" w:eastAsia="仿宋_GB2312"/>
          <w:color w:val="000000"/>
        </w:rPr>
        <w:t>月</w:t>
      </w:r>
      <w:r>
        <w:rPr>
          <w:rFonts w:hint="eastAsia" w:ascii="仿宋_GB2312" w:hAnsi="仿宋_GB2312" w:eastAsia="仿宋_GB2312"/>
          <w:color w:val="000000"/>
          <w:u w:val="single"/>
        </w:rPr>
        <w:t xml:space="preserve">   </w:t>
      </w:r>
      <w:r>
        <w:rPr>
          <w:rFonts w:hint="eastAsia" w:ascii="仿宋_GB2312" w:hAnsi="仿宋_GB2312" w:eastAsia="仿宋_GB2312"/>
          <w:color w:val="000000"/>
        </w:rPr>
        <w:t>日起至</w:t>
      </w:r>
      <w:r>
        <w:rPr>
          <w:rFonts w:hint="eastAsia" w:ascii="仿宋_GB2312" w:hAnsi="仿宋_GB2312" w:eastAsia="仿宋_GB2312"/>
          <w:color w:val="000000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</w:rPr>
        <w:t>年</w:t>
      </w:r>
      <w:r>
        <w:rPr>
          <w:rFonts w:hint="eastAsia" w:ascii="仿宋_GB2312" w:hAnsi="仿宋_GB2312" w:eastAsia="仿宋_GB2312"/>
          <w:color w:val="000000"/>
          <w:u w:val="single"/>
        </w:rPr>
        <w:t>　　</w:t>
      </w:r>
      <w:r>
        <w:rPr>
          <w:rFonts w:hint="eastAsia" w:ascii="仿宋_GB2312" w:hAnsi="仿宋_GB2312" w:eastAsia="仿宋_GB2312"/>
          <w:color w:val="000000"/>
        </w:rPr>
        <w:t>月</w:t>
      </w:r>
      <w:r>
        <w:rPr>
          <w:rFonts w:hint="eastAsia" w:ascii="仿宋_GB2312" w:hAnsi="仿宋_GB2312" w:eastAsia="仿宋_GB2312"/>
          <w:color w:val="000000"/>
          <w:u w:val="single"/>
        </w:rPr>
        <w:t xml:space="preserve">   </w:t>
      </w:r>
      <w:r>
        <w:rPr>
          <w:rFonts w:hint="eastAsia" w:ascii="仿宋_GB2312" w:hAnsi="仿宋_GB2312" w:eastAsia="仿宋_GB2312"/>
          <w:color w:val="000000"/>
        </w:rPr>
        <w:t>日止。</w:t>
      </w:r>
    </w:p>
    <w:p>
      <w:pPr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 xml:space="preserve">    </w:t>
      </w:r>
      <w:r>
        <w:rPr>
          <w:rFonts w:hint="eastAsia" w:ascii="黑体" w:hAnsi="黑体" w:eastAsia="黑体"/>
          <w:color w:val="000000"/>
        </w:rPr>
        <w:t>二、见习岗位</w:t>
      </w:r>
    </w:p>
    <w:p>
      <w:pPr>
        <w:ind w:firstLine="600"/>
        <w:rPr>
          <w:rFonts w:ascii="仿宋_GB2312" w:hAnsi="仿宋_GB2312" w:eastAsia="仿宋_GB2312"/>
          <w:color w:val="000000"/>
          <w:u w:val="single"/>
        </w:rPr>
      </w:pPr>
      <w:r>
        <w:rPr>
          <w:rFonts w:hint="eastAsia" w:ascii="仿宋_GB2312" w:hAnsi="仿宋_GB2312" w:eastAsia="仿宋_GB2312"/>
          <w:color w:val="000000"/>
        </w:rPr>
        <w:t>甲方根据乙方的专业和工作需要，安排乙方到</w:t>
      </w:r>
      <w:r>
        <w:rPr>
          <w:rFonts w:hint="eastAsia" w:ascii="仿宋_GB2312" w:hAnsi="仿宋_GB2312" w:eastAsia="仿宋_GB2312"/>
          <w:color w:val="000000"/>
          <w:u w:val="single"/>
        </w:rPr>
        <w:t xml:space="preserve">             </w:t>
      </w:r>
    </w:p>
    <w:p>
      <w:pPr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</w:rPr>
        <w:t>部门，从事</w:t>
      </w:r>
      <w:r>
        <w:rPr>
          <w:rFonts w:hint="eastAsia" w:ascii="仿宋_GB2312" w:hAnsi="仿宋_GB2312" w:eastAsia="仿宋_GB2312"/>
          <w:color w:val="000000"/>
          <w:u w:val="single"/>
        </w:rPr>
        <w:t xml:space="preserve">           　　　 </w:t>
      </w:r>
      <w:r>
        <w:rPr>
          <w:rFonts w:hint="eastAsia" w:ascii="仿宋_GB2312" w:hAnsi="仿宋_GB2312" w:eastAsia="仿宋_GB2312"/>
          <w:color w:val="000000"/>
        </w:rPr>
        <w:t>工作。</w:t>
      </w:r>
    </w:p>
    <w:p>
      <w:pPr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 xml:space="preserve">    </w:t>
      </w:r>
      <w:r>
        <w:rPr>
          <w:rFonts w:hint="eastAsia" w:ascii="黑体" w:hAnsi="黑体" w:eastAsia="黑体"/>
          <w:color w:val="000000"/>
        </w:rPr>
        <w:t>三、甲方义务</w:t>
      </w:r>
    </w:p>
    <w:p>
      <w:pPr>
        <w:ind w:firstLine="640" w:firstLineChars="200"/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1．甲方为乙方落实指导老师或传、帮、带负责人。</w:t>
      </w:r>
    </w:p>
    <w:p>
      <w:pPr>
        <w:ind w:firstLine="600"/>
        <w:rPr>
          <w:rFonts w:ascii="仿宋_GB2312" w:hAnsi="仿宋_GB2312" w:eastAsia="仿宋_GB2312"/>
          <w:b/>
          <w:color w:val="000000"/>
        </w:rPr>
      </w:pPr>
      <w:r>
        <w:rPr>
          <w:rFonts w:hint="eastAsia" w:ascii="仿宋_GB2312" w:hAnsi="仿宋_GB2312" w:eastAsia="仿宋_GB2312"/>
          <w:b/>
          <w:color w:val="000000"/>
        </w:rPr>
        <w:t>2．甲方为乙方提供</w:t>
      </w:r>
      <w:r>
        <w:rPr>
          <w:rFonts w:hint="eastAsia" w:ascii="仿宋_GB2312" w:hAnsi="仿宋_GB2312" w:eastAsia="仿宋_GB2312"/>
          <w:b/>
          <w:color w:val="000000"/>
          <w:u w:val="single"/>
        </w:rPr>
        <w:t xml:space="preserve">    </w:t>
      </w:r>
      <w:r>
        <w:rPr>
          <w:rFonts w:hint="eastAsia" w:ascii="仿宋_GB2312" w:hAnsi="仿宋_GB2312" w:eastAsia="仿宋_GB2312"/>
          <w:b/>
          <w:color w:val="000000"/>
        </w:rPr>
        <w:t>元/月的基本生活补助及</w:t>
      </w:r>
      <w:r>
        <w:rPr>
          <w:rFonts w:hint="eastAsia" w:ascii="仿宋_GB2312" w:hAnsi="仿宋_GB2312" w:eastAsia="仿宋_GB2312"/>
          <w:b/>
          <w:color w:val="000000"/>
          <w:u w:val="single"/>
        </w:rPr>
        <w:t xml:space="preserve">       (其他待遇)       </w:t>
      </w:r>
      <w:r>
        <w:rPr>
          <w:rFonts w:hint="eastAsia" w:ascii="仿宋_GB2312" w:hAnsi="仿宋_GB2312" w:eastAsia="仿宋_GB2312"/>
          <w:b/>
          <w:color w:val="000000"/>
        </w:rPr>
        <w:t>，在每月</w:t>
      </w:r>
      <w:r>
        <w:rPr>
          <w:rFonts w:hint="eastAsia" w:ascii="仿宋_GB2312" w:hAnsi="仿宋_GB2312" w:eastAsia="仿宋_GB2312"/>
          <w:b/>
          <w:color w:val="000000"/>
          <w:u w:val="single"/>
        </w:rPr>
        <w:t xml:space="preserve">                 </w:t>
      </w:r>
      <w:r>
        <w:rPr>
          <w:rFonts w:hint="eastAsia" w:ascii="仿宋_GB2312" w:hAnsi="仿宋_GB2312" w:eastAsia="仿宋_GB2312"/>
          <w:b/>
          <w:color w:val="000000"/>
        </w:rPr>
        <w:t>日前发放。</w:t>
      </w:r>
    </w:p>
    <w:p>
      <w:pPr>
        <w:ind w:firstLine="672" w:firstLineChars="210"/>
        <w:rPr>
          <w:rFonts w:ascii="仿宋_GB2312" w:eastAsia="仿宋_GB2312"/>
          <w:b/>
          <w:bCs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3．甲方对乙方进行日常考核，见习期满出具《山东省就业见习鉴定表》</w:t>
      </w:r>
      <w:r>
        <w:rPr>
          <w:rFonts w:hint="eastAsia" w:ascii="仿宋_GB2312" w:eastAsia="仿宋_GB2312"/>
          <w:bCs/>
          <w:color w:val="000000"/>
        </w:rPr>
        <w:t>。</w:t>
      </w:r>
    </w:p>
    <w:p>
      <w:pPr>
        <w:ind w:firstLine="600"/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4．凡被见习单位正式录（聘）用的见习毕业生，单位应及时与其签订劳动合同，缴纳社会保险。</w:t>
      </w:r>
    </w:p>
    <w:p>
      <w:pPr>
        <w:ind w:firstLine="600"/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5．甲方不得单方提前解除见习协议，本协议另有约定除外。</w:t>
      </w:r>
    </w:p>
    <w:p>
      <w:pPr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 xml:space="preserve">    </w:t>
      </w:r>
      <w:r>
        <w:rPr>
          <w:rFonts w:hint="eastAsia" w:ascii="黑体" w:hAnsi="黑体" w:eastAsia="黑体"/>
          <w:color w:val="000000"/>
        </w:rPr>
        <w:t>四、乙方义务</w:t>
      </w:r>
    </w:p>
    <w:p>
      <w:pPr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 xml:space="preserve">    1．乙方应遵守国家的法律法规、甲方的见习规章及其他各项规章制度。乙方如违反国家法规或企业规章，甲方可根据情节轻重给予必要的批评教育，限期整改；情节严重的，甲方有权终止见习协议。</w:t>
      </w:r>
    </w:p>
    <w:p>
      <w:pPr>
        <w:ind w:firstLine="600"/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2．因乙方个人原因造成甲方财产重大损失的，甲方按相关规定处理。若因乙方原因需要提前解除见习协议，乙方须提前3日以书面形式通知甲方，做好交接后可解除见习协议。就业见习终止证明须报当地人力资源社会保障部门备案。</w:t>
      </w:r>
    </w:p>
    <w:p>
      <w:pPr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 xml:space="preserve">    </w:t>
      </w:r>
      <w:r>
        <w:rPr>
          <w:rFonts w:hint="eastAsia" w:ascii="黑体" w:hAnsi="黑体" w:eastAsia="黑体"/>
          <w:color w:val="000000"/>
        </w:rPr>
        <w:t>五、劳动保护</w:t>
      </w:r>
    </w:p>
    <w:p>
      <w:pPr>
        <w:ind w:firstLine="600"/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1．甲方应为乙方购买人身意外伤害保险，甲方所办理保险的保险期限应不低于本协议约定的见习期限，每月购买意外伤害保险经费不能少于15元。</w:t>
      </w:r>
    </w:p>
    <w:p>
      <w:pPr>
        <w:ind w:firstLine="600"/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2．甲方为乙方提供符合国家规定的安全卫生的工作环境，并根据岗位需要，按国家规定向其提供必需的劳动防护用品。</w:t>
      </w:r>
    </w:p>
    <w:p>
      <w:pPr>
        <w:ind w:firstLine="64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六、尚需协商一致的其他问题</w:t>
      </w:r>
    </w:p>
    <w:p>
      <w:pPr>
        <w:ind w:firstLine="640" w:firstLineChars="200"/>
        <w:rPr>
          <w:rFonts w:hint="eastAsia" w:ascii="仿宋_GB2312" w:hAnsi="仿宋_GB2312" w:eastAsia="仿宋_GB2312"/>
          <w:color w:val="000000"/>
          <w:u w:val="dotted"/>
        </w:rPr>
      </w:pPr>
      <w:r>
        <w:rPr>
          <w:rFonts w:hint="eastAsia" w:ascii="仿宋_GB2312" w:hAnsi="仿宋_GB2312" w:eastAsia="仿宋_GB2312"/>
          <w:color w:val="000000"/>
          <w:u w:val="dotted"/>
        </w:rPr>
        <w:t xml:space="preserve">          　　　　　　　                  　　　　　</w:t>
      </w:r>
    </w:p>
    <w:p>
      <w:pPr>
        <w:rPr>
          <w:rFonts w:ascii="仿宋_GB2312" w:hAnsi="仿宋_GB2312" w:eastAsia="仿宋_GB2312"/>
          <w:color w:val="000000"/>
          <w:u w:val="dotted"/>
        </w:rPr>
      </w:pPr>
      <w:r>
        <w:rPr>
          <w:rFonts w:hint="eastAsia" w:ascii="仿宋_GB2312" w:hAnsi="仿宋_GB2312" w:eastAsia="仿宋_GB2312"/>
          <w:color w:val="000000"/>
          <w:u w:val="dotted"/>
        </w:rPr>
        <w:t xml:space="preserve">          　　　　　　　                　　　　　　　  </w:t>
      </w:r>
    </w:p>
    <w:p>
      <w:pPr>
        <w:rPr>
          <w:rFonts w:hint="eastAsia" w:ascii="仿宋_GB2312" w:hAnsi="仿宋_GB2312" w:eastAsia="仿宋_GB2312"/>
          <w:color w:val="000000"/>
          <w:u w:val="dotted"/>
        </w:rPr>
      </w:pPr>
      <w:r>
        <w:rPr>
          <w:rFonts w:hint="eastAsia" w:ascii="仿宋_GB2312" w:hAnsi="仿宋_GB2312" w:eastAsia="仿宋_GB2312"/>
          <w:color w:val="000000"/>
          <w:u w:val="dotted"/>
        </w:rPr>
        <w:t xml:space="preserve">          　　　　　　　                　　　　　　　  </w:t>
      </w:r>
    </w:p>
    <w:p>
      <w:pPr>
        <w:ind w:firstLine="585"/>
        <w:rPr>
          <w:rFonts w:ascii="黑体" w:hAnsi="仿宋_GB2312" w:eastAsia="黑体"/>
          <w:color w:val="000000"/>
        </w:rPr>
      </w:pPr>
      <w:r>
        <w:rPr>
          <w:rFonts w:hint="eastAsia" w:ascii="黑体" w:hAnsi="仿宋_GB2312" w:eastAsia="黑体"/>
          <w:color w:val="000000"/>
        </w:rPr>
        <w:t>七、本协议未尽事宜由双方及时协商解决。</w:t>
      </w:r>
    </w:p>
    <w:p>
      <w:pPr>
        <w:ind w:firstLine="585"/>
        <w:rPr>
          <w:rFonts w:ascii="黑体" w:hAnsi="仿宋_GB2312" w:eastAsia="黑体"/>
          <w:color w:val="000000"/>
        </w:rPr>
      </w:pPr>
      <w:r>
        <w:rPr>
          <w:rFonts w:hint="eastAsia" w:ascii="黑体" w:hAnsi="仿宋_GB2312" w:eastAsia="黑体"/>
          <w:color w:val="000000"/>
        </w:rPr>
        <w:t>八、双方对履行本协议产生争议的，可协商解决。协商不成功的，可向当地基层调解组织申请调解，或依法向人民法院起诉。</w:t>
      </w:r>
    </w:p>
    <w:p>
      <w:pPr>
        <w:ind w:firstLine="600"/>
        <w:rPr>
          <w:rFonts w:hint="eastAsia" w:ascii="仿宋_GB2312" w:hAnsi="仿宋_GB2312" w:eastAsia="仿宋_GB2312"/>
          <w:color w:val="000000"/>
        </w:rPr>
      </w:pPr>
      <w:r>
        <w:rPr>
          <w:rFonts w:hint="eastAsia" w:ascii="黑体" w:hAnsi="仿宋_GB2312" w:eastAsia="黑体"/>
          <w:color w:val="000000"/>
        </w:rPr>
        <w:t>九、本协议经甲乙双方签字后生效。</w:t>
      </w:r>
      <w:r>
        <w:rPr>
          <w:rFonts w:hint="eastAsia" w:ascii="仿宋_GB2312" w:hAnsi="仿宋_GB2312" w:eastAsia="仿宋_GB2312"/>
          <w:color w:val="000000"/>
        </w:rPr>
        <w:t>本协议一式叁份，双方各执一份，一份报当地人力资源社会保障部门备案。</w:t>
      </w:r>
    </w:p>
    <w:p>
      <w:pPr>
        <w:rPr>
          <w:rFonts w:hint="eastAsia" w:ascii="仿宋_GB2312" w:hAnsi="仿宋_GB2312" w:eastAsia="仿宋_GB2312"/>
          <w:color w:val="000000"/>
        </w:rPr>
      </w:pPr>
    </w:p>
    <w:p>
      <w:pPr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>甲方（公章）                         乙方（签字）：</w:t>
      </w:r>
    </w:p>
    <w:p>
      <w:pPr>
        <w:rPr>
          <w:rFonts w:ascii="仿宋_GB2312" w:hAnsi="仿宋_GB2312" w:eastAsia="仿宋_GB2312"/>
          <w:color w:val="000000"/>
        </w:rPr>
      </w:pPr>
    </w:p>
    <w:p>
      <w:pPr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</w:rPr>
        <w:t xml:space="preserve">法定代表人（签字）：    </w:t>
      </w:r>
    </w:p>
    <w:p>
      <w:pPr>
        <w:rPr>
          <w:rFonts w:ascii="仿宋_GB2312" w:hAnsi="仿宋_GB2312" w:eastAsia="仿宋_GB2312"/>
          <w:color w:val="000000"/>
        </w:rPr>
      </w:pPr>
    </w:p>
    <w:p>
      <w:pPr>
        <w:rPr>
          <w:color w:val="000000"/>
        </w:rPr>
      </w:pPr>
      <w:r>
        <w:rPr>
          <w:rFonts w:ascii="仿宋_GB2312" w:hAnsi="仿宋_GB2312" w:eastAsia="仿宋_GB2312"/>
          <w:color w:val="000000"/>
        </w:rPr>
        <w:t xml:space="preserve">  </w:t>
      </w:r>
      <w:r>
        <w:rPr>
          <w:rFonts w:hint="eastAsia" w:ascii="仿宋_GB2312" w:hAnsi="仿宋_GB2312" w:eastAsia="仿宋_GB2312"/>
          <w:color w:val="000000"/>
        </w:rPr>
        <w:t>年</w:t>
      </w:r>
      <w:r>
        <w:rPr>
          <w:rFonts w:ascii="仿宋_GB2312" w:hAnsi="仿宋_GB2312" w:eastAsia="仿宋_GB2312"/>
          <w:color w:val="000000"/>
        </w:rPr>
        <w:t xml:space="preserve">   </w:t>
      </w:r>
      <w:r>
        <w:rPr>
          <w:rFonts w:hint="eastAsia" w:ascii="仿宋_GB2312" w:hAnsi="仿宋_GB2312" w:eastAsia="仿宋_GB2312"/>
          <w:color w:val="000000"/>
        </w:rPr>
        <w:t>月</w:t>
      </w:r>
      <w:r>
        <w:rPr>
          <w:rFonts w:ascii="仿宋_GB2312" w:hAnsi="仿宋_GB2312" w:eastAsia="仿宋_GB2312"/>
          <w:color w:val="000000"/>
        </w:rPr>
        <w:t xml:space="preserve">   </w:t>
      </w:r>
      <w:r>
        <w:rPr>
          <w:rFonts w:hint="eastAsia" w:ascii="仿宋_GB2312" w:hAnsi="仿宋_GB2312" w:eastAsia="仿宋_GB2312"/>
          <w:color w:val="000000"/>
        </w:rPr>
        <w:t>日</w:t>
      </w:r>
      <w:r>
        <w:rPr>
          <w:rFonts w:ascii="仿宋_GB2312" w:hAnsi="仿宋_GB2312" w:eastAsia="仿宋_GB2312"/>
          <w:color w:val="000000"/>
        </w:rPr>
        <w:t xml:space="preserve">                       </w:t>
      </w:r>
      <w:r>
        <w:rPr>
          <w:rFonts w:hint="eastAsia" w:ascii="仿宋_GB2312" w:hAnsi="仿宋_GB2312" w:eastAsia="仿宋_GB2312"/>
          <w:color w:val="000000"/>
        </w:rPr>
        <w:t>年</w:t>
      </w:r>
      <w:r>
        <w:rPr>
          <w:rFonts w:ascii="仿宋_GB2312" w:hAnsi="仿宋_GB2312" w:eastAsia="仿宋_GB2312"/>
          <w:color w:val="000000"/>
        </w:rPr>
        <w:t xml:space="preserve">   </w:t>
      </w:r>
      <w:r>
        <w:rPr>
          <w:rFonts w:hint="eastAsia" w:ascii="仿宋_GB2312" w:hAnsi="仿宋_GB2312" w:eastAsia="仿宋_GB2312"/>
          <w:color w:val="000000"/>
        </w:rPr>
        <w:t>月</w:t>
      </w:r>
      <w:r>
        <w:rPr>
          <w:rFonts w:ascii="仿宋_GB2312" w:hAnsi="仿宋_GB2312" w:eastAsia="仿宋_GB2312"/>
          <w:color w:val="000000"/>
        </w:rPr>
        <w:t xml:space="preserve">   </w:t>
      </w:r>
      <w:r>
        <w:rPr>
          <w:rFonts w:hint="eastAsia" w:ascii="仿宋_GB2312" w:hAnsi="仿宋_GB2312" w:eastAsia="仿宋_GB2312"/>
          <w:color w:val="00000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62382"/>
    <w:rsid w:val="2036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2020-05-19T02:06:00Z</dcterms:created>
  <dc:creator>la pluie</dc:creator>
  <cp:lastModifiedBy>la pluie</cp:lastModifiedBy>
  <dcterms:modified xsi:type="dcterms:W3CDTF">2020-05-19T02:07:18Z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