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B6" w:rsidRPr="001E72B6" w:rsidRDefault="001E72B6" w:rsidP="001E72B6">
      <w:pPr>
        <w:spacing w:line="580" w:lineRule="exact"/>
        <w:jc w:val="left"/>
        <w:rPr>
          <w:b/>
          <w:sz w:val="24"/>
          <w:szCs w:val="36"/>
        </w:rPr>
      </w:pPr>
      <w:r w:rsidRPr="001E72B6">
        <w:rPr>
          <w:b/>
          <w:sz w:val="24"/>
          <w:szCs w:val="36"/>
        </w:rPr>
        <w:t>附件</w:t>
      </w:r>
      <w:r w:rsidRPr="001E72B6">
        <w:rPr>
          <w:rFonts w:hint="eastAsia"/>
          <w:b/>
          <w:sz w:val="24"/>
          <w:szCs w:val="36"/>
        </w:rPr>
        <w:t>3</w:t>
      </w:r>
    </w:p>
    <w:p w:rsidR="001D78D1" w:rsidRDefault="008B4446">
      <w:pPr>
        <w:spacing w:line="580" w:lineRule="exact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2019</w:t>
      </w:r>
      <w:r>
        <w:rPr>
          <w:rFonts w:hint="eastAsia"/>
          <w:b/>
          <w:sz w:val="32"/>
          <w:szCs w:val="36"/>
        </w:rPr>
        <w:t>年沈阳化工大学高水平运动队测试内容及要求（网球）</w:t>
      </w:r>
    </w:p>
    <w:p w:rsidR="001D78D1" w:rsidRDefault="001D78D1">
      <w:pPr>
        <w:rPr>
          <w:rFonts w:ascii="宋体" w:eastAsia="宋体" w:hAnsi="宋体" w:cs="Times New Roman"/>
          <w:b/>
          <w:sz w:val="24"/>
          <w:szCs w:val="24"/>
        </w:rPr>
      </w:pPr>
    </w:p>
    <w:p w:rsidR="001D78D1" w:rsidRDefault="001D78D1">
      <w:pPr>
        <w:rPr>
          <w:rFonts w:ascii="宋体" w:eastAsia="宋体" w:hAnsi="宋体" w:cs="Times New Roman"/>
          <w:b/>
          <w:sz w:val="24"/>
          <w:szCs w:val="24"/>
        </w:rPr>
      </w:pPr>
    </w:p>
    <w:p w:rsidR="001D78D1" w:rsidRDefault="008B4446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1、移动能力测试（10分）</w:t>
      </w:r>
      <w:bookmarkStart w:id="0" w:name="_GoBack"/>
      <w:bookmarkEnd w:id="0"/>
    </w:p>
    <w:p w:rsidR="001D78D1" w:rsidRDefault="008B4446">
      <w:pPr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测试方法：将一支球拍放在底线中点后面，拍头指向球网，5个球的位置（如图所示）。从底线中点开始，沿着逆时针方向依次取回5个球，将每次取回的球放在球拍拍面上。测试员喊‘预备-开始’之后，秒表计时开始，记录完成时间。</w:t>
      </w:r>
    </w:p>
    <w:p w:rsidR="001D78D1" w:rsidRDefault="008B4446">
      <w:pPr>
        <w:jc w:val="center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drawing>
          <wp:inline distT="0" distB="0" distL="0" distR="0">
            <wp:extent cx="3333750" cy="193357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1286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D78D1">
        <w:tc>
          <w:tcPr>
            <w:tcW w:w="152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成绩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男秒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以前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15.4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15.8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16.2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16.6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17.4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17.8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18.2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18.2以后</w:t>
            </w:r>
          </w:p>
        </w:tc>
      </w:tr>
      <w:tr w:rsidR="001D78D1">
        <w:tc>
          <w:tcPr>
            <w:tcW w:w="152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成绩 女秒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17.0以前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19.0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19.5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21.0以后</w:t>
            </w:r>
          </w:p>
        </w:tc>
      </w:tr>
      <w:tr w:rsidR="001D78D1">
        <w:tc>
          <w:tcPr>
            <w:tcW w:w="152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分数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</w:tbl>
    <w:p w:rsidR="001D78D1" w:rsidRDefault="001D78D1">
      <w:pPr>
        <w:rPr>
          <w:rFonts w:ascii="宋体" w:eastAsia="宋体" w:hAnsi="宋体" w:cs="Times New Roman"/>
          <w:color w:val="000000"/>
          <w:sz w:val="24"/>
          <w:szCs w:val="24"/>
        </w:rPr>
      </w:pPr>
    </w:p>
    <w:p w:rsidR="001D78D1" w:rsidRDefault="008B4446">
      <w:pPr>
        <w:rPr>
          <w:rFonts w:ascii="宋体" w:eastAsia="宋体" w:hAnsi="宋体" w:cs="Times New Roman"/>
          <w:b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2、耐力</w:t>
      </w:r>
      <w:r>
        <w:rPr>
          <w:rFonts w:ascii="宋体" w:eastAsia="宋体" w:hAnsi="宋体" w:cs="Times New Roman"/>
          <w:b/>
          <w:color w:val="000000"/>
          <w:sz w:val="24"/>
          <w:szCs w:val="24"/>
        </w:rPr>
        <w:t>跑（</w:t>
      </w:r>
      <w:r>
        <w:rPr>
          <w:rFonts w:ascii="宋体" w:eastAsia="宋体" w:hAnsi="宋体" w:cs="Times New Roman" w:hint="eastAsia"/>
          <w:b/>
          <w:color w:val="000000"/>
          <w:sz w:val="24"/>
          <w:szCs w:val="24"/>
        </w:rPr>
        <w:t>10分</w:t>
      </w:r>
      <w:r>
        <w:rPr>
          <w:rFonts w:ascii="宋体" w:eastAsia="宋体" w:hAnsi="宋体" w:cs="Times New Roman"/>
          <w:b/>
          <w:color w:val="000000"/>
          <w:sz w:val="24"/>
          <w:szCs w:val="24"/>
        </w:rPr>
        <w:t>）</w:t>
      </w:r>
    </w:p>
    <w:p w:rsidR="001D78D1" w:rsidRDefault="008B4446">
      <w:pPr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测试项目</w:t>
      </w:r>
      <w:r>
        <w:rPr>
          <w:rFonts w:ascii="宋体" w:eastAsia="宋体" w:hAnsi="宋体" w:cs="Times New Roman"/>
          <w:color w:val="000000"/>
          <w:sz w:val="24"/>
          <w:szCs w:val="24"/>
        </w:rPr>
        <w:t>：男子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1500米</w:t>
      </w:r>
      <w:r>
        <w:rPr>
          <w:rFonts w:ascii="宋体" w:eastAsia="宋体" w:hAnsi="宋体" w:cs="Times New Roman"/>
          <w:color w:val="000000"/>
          <w:sz w:val="24"/>
          <w:szCs w:val="24"/>
        </w:rPr>
        <w:t>，女子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800米</w:t>
      </w:r>
      <w:r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tbl>
      <w:tblPr>
        <w:tblStyle w:val="1"/>
        <w:tblW w:w="1286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992"/>
        <w:gridCol w:w="992"/>
        <w:gridCol w:w="993"/>
        <w:gridCol w:w="992"/>
        <w:gridCol w:w="1134"/>
        <w:gridCol w:w="1134"/>
        <w:gridCol w:w="1134"/>
        <w:gridCol w:w="1134"/>
      </w:tblGrid>
      <w:tr w:rsidR="001D78D1">
        <w:tc>
          <w:tcPr>
            <w:tcW w:w="209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男1500（米）成绩</w:t>
            </w:r>
          </w:p>
        </w:tc>
        <w:tc>
          <w:tcPr>
            <w:tcW w:w="127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5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以前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5’35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5’40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5’45</w:t>
            </w:r>
          </w:p>
        </w:tc>
        <w:tc>
          <w:tcPr>
            <w:tcW w:w="99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5’50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5’55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6’00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6’05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6’10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以后</w:t>
            </w:r>
          </w:p>
        </w:tc>
      </w:tr>
      <w:tr w:rsidR="001D78D1">
        <w:tc>
          <w:tcPr>
            <w:tcW w:w="209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女800（米）成绩</w:t>
            </w:r>
          </w:p>
        </w:tc>
        <w:tc>
          <w:tcPr>
            <w:tcW w:w="127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以前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3’05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3’10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3’15</w:t>
            </w:r>
          </w:p>
        </w:tc>
        <w:tc>
          <w:tcPr>
            <w:tcW w:w="99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3’20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3’25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3’30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3’35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  <w:t>3’40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’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以后</w:t>
            </w:r>
          </w:p>
        </w:tc>
      </w:tr>
      <w:tr w:rsidR="001D78D1">
        <w:tc>
          <w:tcPr>
            <w:tcW w:w="209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分数</w:t>
            </w:r>
          </w:p>
        </w:tc>
        <w:tc>
          <w:tcPr>
            <w:tcW w:w="127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99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992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</w:tr>
    </w:tbl>
    <w:p w:rsidR="001D78D1" w:rsidRDefault="001D78D1">
      <w:pPr>
        <w:rPr>
          <w:rFonts w:ascii="宋体" w:eastAsia="宋体" w:hAnsi="宋体" w:cs="Times New Roman"/>
          <w:color w:val="000000"/>
          <w:sz w:val="24"/>
          <w:szCs w:val="24"/>
        </w:rPr>
      </w:pPr>
    </w:p>
    <w:p w:rsidR="001D78D1" w:rsidRDefault="008B4446">
      <w:pPr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3、底线正反手击球（1</w:t>
      </w:r>
      <w:r>
        <w:rPr>
          <w:rFonts w:ascii="宋体" w:eastAsia="宋体" w:hAnsi="宋体" w:cs="Times New Roman"/>
          <w:b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分） </w:t>
      </w:r>
    </w:p>
    <w:p w:rsidR="001D78D1" w:rsidRDefault="008B4446">
      <w:pPr>
        <w:spacing w:beforeLines="50" w:before="156" w:afterLines="50" w:after="156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测试方法：考生在底线</w:t>
      </w:r>
      <w:r>
        <w:rPr>
          <w:rFonts w:ascii="宋体" w:eastAsia="宋体" w:hAnsi="宋体" w:cs="Times New Roman"/>
          <w:color w:val="000000"/>
          <w:sz w:val="24"/>
          <w:szCs w:val="24"/>
        </w:rPr>
        <w:t>附近进行正反手的对拉，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考官</w:t>
      </w:r>
      <w:r>
        <w:rPr>
          <w:rFonts w:ascii="宋体" w:eastAsia="宋体" w:hAnsi="宋体" w:cs="Times New Roman"/>
          <w:color w:val="000000"/>
          <w:sz w:val="24"/>
          <w:szCs w:val="24"/>
        </w:rPr>
        <w:t>根据考生的落点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深度</w:t>
      </w:r>
      <w:r>
        <w:rPr>
          <w:rFonts w:ascii="宋体" w:eastAsia="宋体" w:hAnsi="宋体" w:cs="Times New Roman"/>
          <w:color w:val="000000"/>
          <w:sz w:val="24"/>
          <w:szCs w:val="24"/>
        </w:rPr>
        <w:t>及速度力量打分，其中深度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落点5分</w:t>
      </w:r>
      <w:r>
        <w:rPr>
          <w:rFonts w:ascii="宋体" w:eastAsia="宋体" w:hAnsi="宋体" w:cs="Times New Roman"/>
          <w:color w:val="000000"/>
          <w:sz w:val="24"/>
          <w:szCs w:val="24"/>
        </w:rPr>
        <w:t>比重，速度力量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5分</w:t>
      </w:r>
      <w:r>
        <w:rPr>
          <w:rFonts w:ascii="宋体" w:eastAsia="宋体" w:hAnsi="宋体" w:cs="Times New Roman"/>
          <w:color w:val="000000"/>
          <w:sz w:val="24"/>
          <w:szCs w:val="24"/>
        </w:rPr>
        <w:t>比重。</w:t>
      </w:r>
    </w:p>
    <w:p w:rsidR="001D78D1" w:rsidRDefault="001D78D1">
      <w:pPr>
        <w:spacing w:beforeLines="50" w:before="156" w:afterLines="50" w:after="156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tbl>
      <w:tblPr>
        <w:tblStyle w:val="1"/>
        <w:tblW w:w="4166" w:type="dxa"/>
        <w:tblLayout w:type="fixed"/>
        <w:tblLook w:val="04A0" w:firstRow="1" w:lastRow="0" w:firstColumn="1" w:lastColumn="0" w:noHBand="0" w:noVBand="1"/>
      </w:tblPr>
      <w:tblGrid>
        <w:gridCol w:w="2083"/>
        <w:gridCol w:w="2083"/>
      </w:tblGrid>
      <w:tr w:rsidR="001D78D1">
        <w:tc>
          <w:tcPr>
            <w:tcW w:w="2083" w:type="dxa"/>
          </w:tcPr>
          <w:p w:rsidR="001D78D1" w:rsidRDefault="008B4446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落点控制（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5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分）</w:t>
            </w:r>
          </w:p>
          <w:p w:rsidR="001D78D1" w:rsidRDefault="001D78D1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83" w:type="dxa"/>
          </w:tcPr>
          <w:p w:rsidR="001D78D1" w:rsidRDefault="008B4446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速度（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5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分）</w:t>
            </w:r>
          </w:p>
        </w:tc>
      </w:tr>
      <w:tr w:rsidR="001D78D1">
        <w:tc>
          <w:tcPr>
            <w:tcW w:w="2083" w:type="dxa"/>
          </w:tcPr>
          <w:p w:rsidR="001D78D1" w:rsidRDefault="008B4446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  <w:t xml:space="preserve"> </w:t>
            </w:r>
          </w:p>
          <w:p w:rsidR="001D78D1" w:rsidRDefault="001D78D1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83" w:type="dxa"/>
          </w:tcPr>
          <w:p w:rsidR="001D78D1" w:rsidRDefault="001D78D1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</w:pPr>
          </w:p>
        </w:tc>
      </w:tr>
    </w:tbl>
    <w:p w:rsidR="001D78D1" w:rsidRDefault="001D78D1">
      <w:pPr>
        <w:spacing w:beforeLines="50" w:before="156" w:afterLines="50" w:after="156"/>
        <w:rPr>
          <w:rFonts w:ascii="宋体" w:eastAsia="宋体" w:hAnsi="宋体" w:cs="Times New Roman"/>
          <w:color w:val="000000"/>
          <w:sz w:val="24"/>
          <w:szCs w:val="24"/>
        </w:rPr>
      </w:pPr>
    </w:p>
    <w:p w:rsidR="001D78D1" w:rsidRDefault="008B4446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4、发球测试（1</w:t>
      </w:r>
      <w:r>
        <w:rPr>
          <w:rFonts w:ascii="宋体" w:eastAsia="宋体" w:hAnsi="宋体" w:cs="Times New Roman"/>
          <w:b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sz w:val="24"/>
          <w:szCs w:val="24"/>
        </w:rPr>
        <w:t>分）</w:t>
      </w:r>
    </w:p>
    <w:p w:rsidR="001D78D1" w:rsidRDefault="008B4446">
      <w:pPr>
        <w:spacing w:beforeLines="50" w:before="156" w:afterLines="50" w:after="156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测试方法：考生1区、2区各</w:t>
      </w:r>
      <w:r>
        <w:rPr>
          <w:rFonts w:ascii="宋体" w:eastAsia="宋体" w:hAnsi="宋体" w:cs="Times New Roman"/>
          <w:color w:val="000000"/>
          <w:sz w:val="24"/>
          <w:szCs w:val="24"/>
        </w:rPr>
        <w:t>发5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个发球，共计10个</w:t>
      </w:r>
      <w:r>
        <w:rPr>
          <w:rFonts w:ascii="宋体" w:eastAsia="宋体" w:hAnsi="宋体" w:cs="Times New Roman"/>
          <w:color w:val="000000"/>
          <w:sz w:val="24"/>
          <w:szCs w:val="24"/>
        </w:rPr>
        <w:t>发球。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考官</w:t>
      </w:r>
      <w:r>
        <w:rPr>
          <w:rFonts w:ascii="宋体" w:eastAsia="宋体" w:hAnsi="宋体" w:cs="Times New Roman"/>
          <w:color w:val="000000"/>
          <w:sz w:val="24"/>
          <w:szCs w:val="24"/>
        </w:rPr>
        <w:t>根据落点及速度</w:t>
      </w:r>
      <w:r>
        <w:rPr>
          <w:rFonts w:ascii="宋体" w:eastAsia="宋体" w:hAnsi="宋体" w:cs="Times New Roman" w:hint="eastAsia"/>
          <w:sz w:val="24"/>
          <w:szCs w:val="24"/>
        </w:rPr>
        <w:t>和</w:t>
      </w:r>
      <w:r>
        <w:rPr>
          <w:rFonts w:ascii="宋体" w:eastAsia="宋体" w:hAnsi="宋体" w:cs="Times New Roman"/>
          <w:sz w:val="24"/>
          <w:szCs w:val="24"/>
        </w:rPr>
        <w:t>旋转</w:t>
      </w:r>
      <w:r>
        <w:rPr>
          <w:rFonts w:ascii="宋体" w:eastAsia="宋体" w:hAnsi="宋体" w:cs="Times New Roman" w:hint="eastAsia"/>
          <w:sz w:val="24"/>
          <w:szCs w:val="24"/>
        </w:rPr>
        <w:t>打分，</w:t>
      </w:r>
      <w:r>
        <w:rPr>
          <w:rFonts w:ascii="宋体" w:eastAsia="宋体" w:hAnsi="宋体" w:cs="Times New Roman"/>
          <w:sz w:val="24"/>
          <w:szCs w:val="24"/>
        </w:rPr>
        <w:t>其中落点</w:t>
      </w:r>
      <w:r>
        <w:rPr>
          <w:rFonts w:ascii="宋体" w:eastAsia="宋体" w:hAnsi="宋体" w:cs="Times New Roman" w:hint="eastAsia"/>
          <w:sz w:val="24"/>
          <w:szCs w:val="24"/>
        </w:rPr>
        <w:t>5分比重</w:t>
      </w:r>
      <w:r>
        <w:rPr>
          <w:rFonts w:ascii="宋体" w:eastAsia="宋体" w:hAnsi="宋体" w:cs="Times New Roman"/>
          <w:sz w:val="24"/>
          <w:szCs w:val="24"/>
        </w:rPr>
        <w:t>，速度和旋转</w:t>
      </w:r>
      <w:r>
        <w:rPr>
          <w:rFonts w:ascii="宋体" w:eastAsia="宋体" w:hAnsi="宋体" w:cs="Times New Roman" w:hint="eastAsia"/>
          <w:sz w:val="24"/>
          <w:szCs w:val="24"/>
        </w:rPr>
        <w:t>5分</w:t>
      </w:r>
      <w:r>
        <w:rPr>
          <w:rFonts w:ascii="宋体" w:eastAsia="宋体" w:hAnsi="宋体" w:cs="Times New Roman"/>
          <w:sz w:val="24"/>
          <w:szCs w:val="24"/>
        </w:rPr>
        <w:t>比重。</w:t>
      </w:r>
    </w:p>
    <w:tbl>
      <w:tblPr>
        <w:tblStyle w:val="11"/>
        <w:tblpPr w:leftFromText="180" w:rightFromText="180" w:vertAnchor="text" w:horzAnchor="margin" w:tblpY="94"/>
        <w:tblW w:w="407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</w:tblGrid>
      <w:tr w:rsidR="001D78D1">
        <w:trPr>
          <w:trHeight w:val="584"/>
        </w:trPr>
        <w:tc>
          <w:tcPr>
            <w:tcW w:w="2093" w:type="dxa"/>
          </w:tcPr>
          <w:p w:rsidR="001D78D1" w:rsidRDefault="008B4446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成功率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(5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分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)</w:t>
            </w:r>
          </w:p>
        </w:tc>
        <w:tc>
          <w:tcPr>
            <w:tcW w:w="1984" w:type="dxa"/>
          </w:tcPr>
          <w:p w:rsidR="001D78D1" w:rsidRDefault="008B4446">
            <w:pPr>
              <w:rPr>
                <w:rFonts w:ascii="Verdana" w:eastAsia="宋体" w:hAnsi="Verdana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速度与落点（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5</w:t>
            </w:r>
            <w:r>
              <w:rPr>
                <w:rFonts w:ascii="Verdana" w:eastAsia="宋体" w:hAnsi="Verdana" w:cs="Times New Roman" w:hint="eastAsia"/>
                <w:color w:val="000000"/>
                <w:kern w:val="0"/>
                <w:sz w:val="20"/>
                <w:szCs w:val="21"/>
              </w:rPr>
              <w:t>分）</w:t>
            </w:r>
          </w:p>
        </w:tc>
      </w:tr>
      <w:tr w:rsidR="001D78D1">
        <w:tc>
          <w:tcPr>
            <w:tcW w:w="2093" w:type="dxa"/>
          </w:tcPr>
          <w:p w:rsidR="001D78D1" w:rsidRDefault="001D78D1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</w:pPr>
          </w:p>
          <w:p w:rsidR="001D78D1" w:rsidRDefault="001D78D1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</w:tcPr>
          <w:p w:rsidR="001D78D1" w:rsidRDefault="001D78D1">
            <w:pPr>
              <w:jc w:val="center"/>
              <w:rPr>
                <w:rFonts w:ascii="Verdana" w:eastAsia="宋体" w:hAnsi="Verdana" w:cs="Times New Roman"/>
                <w:color w:val="000000"/>
                <w:kern w:val="0"/>
                <w:sz w:val="20"/>
                <w:szCs w:val="24"/>
              </w:rPr>
            </w:pPr>
          </w:p>
        </w:tc>
      </w:tr>
    </w:tbl>
    <w:p w:rsidR="001D78D1" w:rsidRDefault="001D78D1">
      <w:pPr>
        <w:rPr>
          <w:rFonts w:ascii="宋体" w:eastAsia="宋体" w:hAnsi="宋体" w:cs="Times New Roman"/>
          <w:sz w:val="24"/>
          <w:szCs w:val="24"/>
        </w:rPr>
      </w:pPr>
    </w:p>
    <w:p w:rsidR="001D78D1" w:rsidRDefault="001D78D1">
      <w:pPr>
        <w:rPr>
          <w:rFonts w:ascii="宋体" w:eastAsia="宋体" w:hAnsi="宋体" w:cs="Times New Roman"/>
          <w:sz w:val="24"/>
          <w:szCs w:val="24"/>
        </w:rPr>
      </w:pPr>
    </w:p>
    <w:p w:rsidR="001D78D1" w:rsidRDefault="001D78D1">
      <w:pPr>
        <w:rPr>
          <w:rFonts w:ascii="宋体" w:eastAsia="宋体" w:hAnsi="宋体" w:cs="Times New Roman"/>
          <w:sz w:val="24"/>
          <w:szCs w:val="24"/>
        </w:rPr>
      </w:pPr>
    </w:p>
    <w:p w:rsidR="001D78D1" w:rsidRDefault="001D78D1">
      <w:pPr>
        <w:rPr>
          <w:rFonts w:ascii="宋体" w:eastAsia="宋体" w:hAnsi="宋体" w:cs="Times New Roman"/>
          <w:sz w:val="24"/>
          <w:szCs w:val="24"/>
        </w:rPr>
      </w:pPr>
    </w:p>
    <w:p w:rsidR="001D78D1" w:rsidRDefault="001D78D1">
      <w:pPr>
        <w:rPr>
          <w:rFonts w:ascii="宋体" w:eastAsia="宋体" w:hAnsi="宋体" w:cs="Times New Roman"/>
          <w:sz w:val="24"/>
          <w:szCs w:val="24"/>
        </w:rPr>
      </w:pPr>
    </w:p>
    <w:p w:rsidR="001D78D1" w:rsidRDefault="001D78D1">
      <w:pPr>
        <w:rPr>
          <w:rFonts w:ascii="宋体" w:eastAsia="宋体" w:hAnsi="宋体" w:cs="Times New Roman"/>
          <w:sz w:val="24"/>
          <w:szCs w:val="24"/>
        </w:rPr>
      </w:pPr>
    </w:p>
    <w:p w:rsidR="001D78D1" w:rsidRDefault="008B4446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5、实战比赛（</w:t>
      </w:r>
      <w:r>
        <w:rPr>
          <w:rFonts w:ascii="宋体" w:eastAsia="宋体" w:hAnsi="宋体" w:cs="Times New Roman"/>
          <w:b/>
          <w:sz w:val="24"/>
          <w:szCs w:val="24"/>
        </w:rPr>
        <w:t>6</w:t>
      </w:r>
      <w:r>
        <w:rPr>
          <w:rFonts w:ascii="宋体" w:eastAsia="宋体" w:hAnsi="宋体" w:cs="Times New Roman" w:hint="eastAsia"/>
          <w:b/>
          <w:sz w:val="24"/>
          <w:szCs w:val="24"/>
        </w:rPr>
        <w:t>0分）</w:t>
      </w:r>
    </w:p>
    <w:p w:rsidR="001D78D1" w:rsidRDefault="008B4446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测试方法：</w:t>
      </w:r>
    </w:p>
    <w:p w:rsidR="001D78D1" w:rsidRPr="00455EA7" w:rsidRDefault="008B4446">
      <w:pPr>
        <w:spacing w:beforeLines="50" w:before="156" w:afterLines="50" w:after="156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根据考试</w:t>
      </w:r>
      <w:r>
        <w:rPr>
          <w:rFonts w:ascii="宋体" w:eastAsia="宋体" w:hAnsi="宋体" w:cs="Times New Roman"/>
          <w:color w:val="000000"/>
          <w:sz w:val="24"/>
          <w:szCs w:val="24"/>
        </w:rPr>
        <w:t>人数进行比赛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  <w:r>
        <w:rPr>
          <w:rFonts w:ascii="宋体" w:eastAsia="宋体" w:hAnsi="宋体" w:cs="Times New Roman"/>
          <w:color w:val="000000"/>
          <w:sz w:val="24"/>
          <w:szCs w:val="24"/>
        </w:rPr>
        <w:t>7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人</w:t>
      </w:r>
      <w:r>
        <w:rPr>
          <w:rFonts w:ascii="宋体" w:eastAsia="宋体" w:hAnsi="宋体" w:cs="Times New Roman"/>
          <w:color w:val="000000"/>
          <w:sz w:val="24"/>
          <w:szCs w:val="24"/>
        </w:rPr>
        <w:t>以内采取单循环，8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人以上及</w:t>
      </w:r>
      <w:r>
        <w:rPr>
          <w:rFonts w:ascii="宋体" w:eastAsia="宋体" w:hAnsi="宋体" w:cs="Times New Roman"/>
          <w:color w:val="000000"/>
          <w:sz w:val="24"/>
          <w:szCs w:val="24"/>
        </w:rPr>
        <w:t>8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人</w:t>
      </w:r>
      <w:r>
        <w:rPr>
          <w:rFonts w:ascii="宋体" w:eastAsia="宋体" w:hAnsi="宋体" w:cs="Times New Roman"/>
          <w:color w:val="000000"/>
          <w:sz w:val="24"/>
          <w:szCs w:val="24"/>
        </w:rPr>
        <w:t>进行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先</w:t>
      </w:r>
      <w:r>
        <w:rPr>
          <w:rFonts w:ascii="宋体" w:eastAsia="宋体" w:hAnsi="宋体" w:cs="Times New Roman"/>
          <w:color w:val="000000"/>
          <w:sz w:val="24"/>
          <w:szCs w:val="24"/>
        </w:rPr>
        <w:t>分组</w:t>
      </w:r>
      <w:r>
        <w:rPr>
          <w:rFonts w:ascii="宋体" w:eastAsia="宋体" w:hAnsi="宋体" w:cs="Times New Roman" w:hint="eastAsia"/>
          <w:color w:val="000000"/>
          <w:sz w:val="24"/>
          <w:szCs w:val="24"/>
        </w:rPr>
        <w:t>后</w:t>
      </w:r>
      <w:r>
        <w:rPr>
          <w:rFonts w:ascii="宋体" w:eastAsia="宋体" w:hAnsi="宋体" w:cs="Times New Roman"/>
          <w:color w:val="000000"/>
          <w:sz w:val="24"/>
          <w:szCs w:val="24"/>
        </w:rPr>
        <w:t>交叉</w:t>
      </w:r>
      <w:r w:rsidRPr="00455EA7">
        <w:rPr>
          <w:rFonts w:ascii="宋体" w:eastAsia="宋体" w:hAnsi="宋体" w:cs="Times New Roman"/>
          <w:sz w:val="24"/>
          <w:szCs w:val="24"/>
        </w:rPr>
        <w:t>比赛</w:t>
      </w:r>
      <w:r w:rsidRPr="00455EA7">
        <w:rPr>
          <w:rFonts w:ascii="宋体" w:eastAsia="宋体" w:hAnsi="宋体" w:cs="Times New Roman" w:hint="eastAsia"/>
          <w:sz w:val="24"/>
          <w:szCs w:val="24"/>
        </w:rPr>
        <w:t>。</w:t>
      </w:r>
      <w:r w:rsidRPr="00455EA7">
        <w:rPr>
          <w:rFonts w:ascii="宋体" w:hAnsi="宋体" w:hint="eastAsia"/>
          <w:sz w:val="24"/>
          <w:szCs w:val="24"/>
        </w:rPr>
        <w:t>据加试人数多少选择“四局无占先”、“抢11分”、“抢七”赛制。</w:t>
      </w:r>
    </w:p>
    <w:tbl>
      <w:tblPr>
        <w:tblStyle w:val="12"/>
        <w:tblW w:w="12299" w:type="dxa"/>
        <w:tblLayout w:type="fixed"/>
        <w:tblLook w:val="04A0" w:firstRow="1" w:lastRow="0" w:firstColumn="1" w:lastColumn="0" w:noHBand="0" w:noVBand="1"/>
      </w:tblPr>
      <w:tblGrid>
        <w:gridCol w:w="1417"/>
        <w:gridCol w:w="1243"/>
        <w:gridCol w:w="1134"/>
        <w:gridCol w:w="1134"/>
        <w:gridCol w:w="1134"/>
        <w:gridCol w:w="1276"/>
        <w:gridCol w:w="1134"/>
        <w:gridCol w:w="1275"/>
        <w:gridCol w:w="1276"/>
        <w:gridCol w:w="1276"/>
      </w:tblGrid>
      <w:tr w:rsidR="00455EA7" w:rsidRPr="00455EA7">
        <w:tc>
          <w:tcPr>
            <w:tcW w:w="1417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名次</w:t>
            </w:r>
          </w:p>
        </w:tc>
        <w:tc>
          <w:tcPr>
            <w:tcW w:w="1243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34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34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75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D78D1" w:rsidRPr="00455EA7" w:rsidRDefault="008B4446">
            <w:pPr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 w:rsidRPr="00455EA7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8名以后</w:t>
            </w:r>
          </w:p>
        </w:tc>
      </w:tr>
      <w:tr w:rsidR="001D78D1">
        <w:tc>
          <w:tcPr>
            <w:tcW w:w="1417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得分</w:t>
            </w:r>
          </w:p>
        </w:tc>
        <w:tc>
          <w:tcPr>
            <w:tcW w:w="1243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55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50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45</w:t>
            </w:r>
          </w:p>
        </w:tc>
        <w:tc>
          <w:tcPr>
            <w:tcW w:w="127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40</w:t>
            </w:r>
          </w:p>
        </w:tc>
        <w:tc>
          <w:tcPr>
            <w:tcW w:w="1134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37</w:t>
            </w:r>
          </w:p>
        </w:tc>
        <w:tc>
          <w:tcPr>
            <w:tcW w:w="1275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34</w:t>
            </w:r>
          </w:p>
        </w:tc>
        <w:tc>
          <w:tcPr>
            <w:tcW w:w="127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1276" w:type="dxa"/>
          </w:tcPr>
          <w:p w:rsidR="001D78D1" w:rsidRDefault="008B4446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</w:rPr>
              <w:t>30</w:t>
            </w:r>
          </w:p>
        </w:tc>
      </w:tr>
    </w:tbl>
    <w:p w:rsidR="001D78D1" w:rsidRDefault="001D78D1">
      <w:pPr>
        <w:rPr>
          <w:rFonts w:ascii="Times New Roman" w:eastAsia="宋体" w:hAnsi="Times New Roman" w:cs="Times New Roman"/>
          <w:szCs w:val="24"/>
        </w:rPr>
      </w:pPr>
    </w:p>
    <w:p w:rsidR="001D78D1" w:rsidRDefault="001D78D1"/>
    <w:sectPr w:rsidR="001D78D1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43" w:rsidRDefault="00807643">
      <w:r>
        <w:separator/>
      </w:r>
    </w:p>
  </w:endnote>
  <w:endnote w:type="continuationSeparator" w:id="0">
    <w:p w:rsidR="00807643" w:rsidRDefault="0080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43" w:rsidRDefault="00807643">
      <w:r>
        <w:separator/>
      </w:r>
    </w:p>
  </w:footnote>
  <w:footnote w:type="continuationSeparator" w:id="0">
    <w:p w:rsidR="00807643" w:rsidRDefault="0080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8D1" w:rsidRDefault="001D78D1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CB"/>
    <w:rsid w:val="00155CA4"/>
    <w:rsid w:val="0016300F"/>
    <w:rsid w:val="001B01D4"/>
    <w:rsid w:val="001D78D1"/>
    <w:rsid w:val="001E72B6"/>
    <w:rsid w:val="00455EA7"/>
    <w:rsid w:val="005E30C9"/>
    <w:rsid w:val="006F4965"/>
    <w:rsid w:val="00807643"/>
    <w:rsid w:val="008B4446"/>
    <w:rsid w:val="00A1513F"/>
    <w:rsid w:val="00C53ECB"/>
    <w:rsid w:val="594022AC"/>
    <w:rsid w:val="6A4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2F5F63-86CF-42A3-97E9-3731314F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zxg</dc:creator>
  <cp:lastModifiedBy>微软用户</cp:lastModifiedBy>
  <cp:revision>6</cp:revision>
  <dcterms:created xsi:type="dcterms:W3CDTF">2018-12-12T14:09:00Z</dcterms:created>
  <dcterms:modified xsi:type="dcterms:W3CDTF">2019-01-07T02:36:00Z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