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 w:ascii="黑体" w:hAnsi="黑体" w:eastAsia="黑体" w:cs="黑体"/>
          <w:b/>
          <w:bCs/>
          <w:sz w:val="30"/>
          <w:szCs w:val="30"/>
          <w:shd w:val="clear" w:color="auto" w:fill="FFFFFF"/>
        </w:rPr>
      </w:pPr>
      <w:bookmarkStart w:id="1" w:name="_GoBack"/>
      <w:bookmarkStart w:id="0" w:name="OLE_LINK1"/>
      <w:r>
        <w:rPr>
          <w:rFonts w:hint="eastAsia" w:ascii="黑体" w:hAnsi="黑体" w:eastAsia="黑体" w:cs="黑体"/>
          <w:b/>
          <w:bCs/>
          <w:sz w:val="30"/>
          <w:szCs w:val="30"/>
          <w:shd w:val="clear" w:color="auto" w:fill="FFFFFF"/>
          <w:lang w:val="en-US" w:eastAsia="zh-CN"/>
        </w:rPr>
        <w:t>附件2：</w:t>
      </w:r>
      <w:r>
        <w:rPr>
          <w:rFonts w:hint="eastAsia" w:ascii="黑体" w:hAnsi="黑体" w:eastAsia="黑体" w:cs="黑体"/>
          <w:b/>
          <w:bCs/>
          <w:sz w:val="30"/>
          <w:szCs w:val="30"/>
          <w:shd w:val="clear" w:color="auto" w:fill="FFFFFF"/>
        </w:rPr>
        <w:t>各项目专项考核内容及</w:t>
      </w:r>
      <w:r>
        <w:rPr>
          <w:rFonts w:hint="eastAsia" w:ascii="黑体" w:hAnsi="黑体" w:eastAsia="黑体" w:cs="黑体"/>
          <w:b/>
          <w:bCs/>
          <w:sz w:val="30"/>
          <w:szCs w:val="30"/>
          <w:shd w:val="clear" w:color="auto" w:fill="FFFFFF"/>
          <w:lang w:val="en-US" w:eastAsia="zh-CN"/>
        </w:rPr>
        <w:t>评分</w:t>
      </w:r>
      <w:r>
        <w:rPr>
          <w:rFonts w:hint="eastAsia" w:ascii="黑体" w:hAnsi="黑体" w:eastAsia="黑体" w:cs="黑体"/>
          <w:b/>
          <w:bCs/>
          <w:sz w:val="30"/>
          <w:szCs w:val="30"/>
          <w:shd w:val="clear" w:color="auto" w:fill="FFFFFF"/>
        </w:rPr>
        <w:t>标准</w:t>
      </w:r>
      <w:bookmarkEnd w:id="0"/>
    </w:p>
    <w:bookmarkEnd w:id="1"/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" w:eastAsia="仿宋_GB2312"/>
          <w:b/>
          <w:sz w:val="30"/>
          <w:szCs w:val="30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left"/>
        <w:textAlignment w:val="auto"/>
        <w:outlineLvl w:val="9"/>
        <w:rPr>
          <w:rFonts w:ascii="仿宋_GB2312" w:hAnsi="仿宋" w:eastAsia="仿宋_GB2312"/>
          <w:b/>
          <w:sz w:val="30"/>
          <w:szCs w:val="30"/>
          <w:shd w:val="clear" w:color="auto" w:fill="FFFFFF"/>
        </w:rPr>
      </w:pPr>
      <w:r>
        <w:rPr>
          <w:rFonts w:hint="eastAsia" w:ascii="仿宋_GB2312" w:hAnsi="仿宋" w:eastAsia="仿宋_GB2312"/>
          <w:b/>
          <w:sz w:val="30"/>
          <w:szCs w:val="30"/>
          <w:shd w:val="clear" w:color="auto" w:fill="FFFFFF"/>
          <w:lang w:val="en-US" w:eastAsia="zh-CN"/>
        </w:rPr>
        <w:t>一、</w:t>
      </w:r>
      <w:r>
        <w:rPr>
          <w:rFonts w:hint="eastAsia" w:ascii="仿宋_GB2312" w:hAnsi="仿宋" w:eastAsia="仿宋_GB2312"/>
          <w:b/>
          <w:sz w:val="30"/>
          <w:szCs w:val="30"/>
          <w:shd w:val="clear" w:color="auto" w:fill="FFFFFF"/>
        </w:rPr>
        <w:t>田径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" w:eastAsia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" w:eastAsia="仿宋_GB2312"/>
          <w:sz w:val="28"/>
          <w:szCs w:val="28"/>
          <w:shd w:val="clear" w:color="auto" w:fill="FFFFFF"/>
        </w:rPr>
        <w:t>测试顺序先径赛后田赛，径赛项目由短到长依次测试，采用田径最新规则由专家评委组统一组织测试。测试内容100米、200米、400米、800米、1500米、3000米、5000米、10000米、100米栏（女）、110米栏（男）、400米栏、跳高、跳远、三级跳远、</w:t>
      </w:r>
      <w:r>
        <w:rPr>
          <w:rFonts w:hint="eastAsia" w:ascii="仿宋_GB2312" w:hAnsi="仿宋" w:eastAsia="仿宋_GB2312"/>
          <w:sz w:val="28"/>
          <w:szCs w:val="28"/>
          <w:shd w:val="clear" w:color="auto" w:fill="FFFFFF"/>
          <w:lang w:val="en-US" w:eastAsia="zh-CN"/>
        </w:rPr>
        <w:t>竞走（统一测试场地10公里竞走）、</w:t>
      </w:r>
      <w:r>
        <w:rPr>
          <w:rFonts w:hint="eastAsia" w:ascii="仿宋_GB2312" w:hAnsi="仿宋" w:eastAsia="仿宋_GB2312"/>
          <w:sz w:val="28"/>
          <w:szCs w:val="28"/>
          <w:shd w:val="clear" w:color="auto" w:fill="FFFFFF"/>
        </w:rPr>
        <w:t>铅球、铁饼、标枪。我校将结合运动员成绩、等级标准及所需项目择优录取。</w:t>
      </w:r>
    </w:p>
    <w:p>
      <w:pPr>
        <w:rPr>
          <w:rFonts w:hint="eastAsia" w:ascii="仿宋_GB2312" w:hAnsi="仿宋" w:eastAsia="仿宋_GB2312" w:cs="宋体"/>
          <w:b/>
          <w:kern w:val="0"/>
          <w:sz w:val="30"/>
          <w:szCs w:val="30"/>
          <w:shd w:val="clear" w:color="auto" w:fill="FFFFFF"/>
          <w:lang w:val="en-US" w:eastAsia="zh-CN" w:bidi="ar-SA"/>
        </w:rPr>
      </w:pPr>
    </w:p>
    <w:p>
      <w:pPr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仿宋" w:eastAsia="仿宋_GB2312" w:cs="宋体"/>
          <w:b/>
          <w:kern w:val="0"/>
          <w:sz w:val="30"/>
          <w:szCs w:val="30"/>
          <w:shd w:val="clear" w:color="auto" w:fill="FFFFFF"/>
          <w:lang w:val="en-US" w:eastAsia="zh-CN" w:bidi="ar-SA"/>
        </w:rPr>
        <w:t>二、篮球</w:t>
      </w:r>
    </w:p>
    <w:p>
      <w:pPr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" w:eastAsia="仿宋_GB2312"/>
          <w:sz w:val="28"/>
          <w:szCs w:val="28"/>
        </w:rPr>
        <w:t>篮球测试内容及分值</w:t>
      </w:r>
    </w:p>
    <w:tbl>
      <w:tblPr>
        <w:tblStyle w:val="9"/>
        <w:tblW w:w="8540" w:type="dxa"/>
        <w:jc w:val="center"/>
        <w:tblInd w:w="-16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6482"/>
        <w:gridCol w:w="10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4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内容</w:t>
            </w:r>
          </w:p>
        </w:tc>
        <w:tc>
          <w:tcPr>
            <w:tcW w:w="648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测试项目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分 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9" w:hRule="atLeast"/>
          <w:jc w:val="center"/>
        </w:trPr>
        <w:tc>
          <w:tcPr>
            <w:tcW w:w="104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基本</w:t>
            </w:r>
          </w:p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技术</w:t>
            </w:r>
          </w:p>
        </w:tc>
        <w:tc>
          <w:tcPr>
            <w:tcW w:w="6482" w:type="dxa"/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男子篮球：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shd w:val="clear" w:color="auto" w:fill="FFFFFF"/>
              </w:rPr>
              <w:t>全场见线折返、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跳投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  <w:t>（中锋测试距离篮圈投影点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4.8米二分钟自抢自投，前锋和后卫测试二分钟三分远投自抢自投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  <w:t>）</w:t>
            </w:r>
          </w:p>
          <w:p>
            <w:pPr>
              <w:rPr>
                <w:rFonts w:ascii="仿宋_GB2312" w:hAnsi="仿宋"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女子篮球：</w:t>
            </w:r>
            <w:r>
              <w:rPr>
                <w:rFonts w:hint="eastAsia" w:ascii="仿宋_GB2312" w:hAnsi="仿宋" w:eastAsia="仿宋_GB2312"/>
                <w:sz w:val="28"/>
                <w:szCs w:val="28"/>
                <w:shd w:val="clear" w:color="auto" w:fill="FFFFFF"/>
              </w:rPr>
              <w:t>全场见线折返、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跳投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  <w:t>距离篮圈投影点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4.8米二分钟自抢自投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15" w:type="dxa"/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shd w:val="clear" w:color="auto" w:fill="FFFFFF"/>
              </w:rPr>
              <w:t>40分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4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比赛</w:t>
            </w:r>
          </w:p>
        </w:tc>
        <w:tc>
          <w:tcPr>
            <w:tcW w:w="648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半场三打三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30分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4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能力</w:t>
            </w:r>
          </w:p>
        </w:tc>
        <w:tc>
          <w:tcPr>
            <w:tcW w:w="648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全场五对五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30分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总分</w:t>
            </w:r>
          </w:p>
        </w:tc>
        <w:tc>
          <w:tcPr>
            <w:tcW w:w="6482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100分</w:t>
            </w:r>
          </w:p>
        </w:tc>
      </w:tr>
    </w:tbl>
    <w:p>
      <w:pPr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" w:eastAsia="仿宋_GB2312"/>
          <w:sz w:val="28"/>
          <w:szCs w:val="28"/>
        </w:rPr>
        <w:t>见线折返跑评分标准：</w:t>
      </w:r>
    </w:p>
    <w:tbl>
      <w:tblPr>
        <w:tblStyle w:val="9"/>
        <w:tblW w:w="77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458"/>
        <w:gridCol w:w="846"/>
        <w:gridCol w:w="258"/>
        <w:gridCol w:w="1457"/>
        <w:gridCol w:w="1457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男子成绩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女子成绩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分数</w:t>
            </w:r>
          </w:p>
        </w:tc>
        <w:tc>
          <w:tcPr>
            <w:tcW w:w="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男子成绩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女子成绩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5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28</w:t>
            </w:r>
            <w:r>
              <w:rPr>
                <w:rFonts w:hint="eastAsia" w:ascii="仿宋_GB2312" w:hAnsi="仿宋" w:eastAsia="仿宋"/>
                <w:sz w:val="28"/>
                <w:szCs w:val="28"/>
              </w:rPr>
              <w:t>〞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00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32</w:t>
            </w:r>
            <w:r>
              <w:rPr>
                <w:rFonts w:hint="eastAsia" w:ascii="仿宋_GB2312" w:hAnsi="仿宋" w:eastAsia="仿宋"/>
                <w:sz w:val="28"/>
                <w:szCs w:val="28"/>
              </w:rPr>
              <w:t>〞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00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</w:t>
            </w:r>
          </w:p>
        </w:tc>
        <w:tc>
          <w:tcPr>
            <w:tcW w:w="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32</w:t>
            </w:r>
            <w:r>
              <w:rPr>
                <w:rFonts w:hint="eastAsia" w:ascii="仿宋_GB2312" w:hAnsi="仿宋" w:eastAsia="仿宋"/>
                <w:sz w:val="28"/>
                <w:szCs w:val="28"/>
              </w:rPr>
              <w:t>〞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00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36</w:t>
            </w:r>
            <w:r>
              <w:rPr>
                <w:rFonts w:hint="eastAsia" w:ascii="仿宋_GB2312" w:hAnsi="仿宋" w:eastAsia="仿宋"/>
                <w:sz w:val="28"/>
                <w:szCs w:val="28"/>
              </w:rPr>
              <w:t>〞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00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28</w:t>
            </w:r>
            <w:r>
              <w:rPr>
                <w:rFonts w:hint="eastAsia" w:ascii="仿宋_GB2312" w:hAnsi="仿宋" w:eastAsia="仿宋"/>
                <w:sz w:val="28"/>
                <w:szCs w:val="28"/>
              </w:rPr>
              <w:t>〞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50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32</w:t>
            </w:r>
            <w:r>
              <w:rPr>
                <w:rFonts w:hint="eastAsia" w:ascii="仿宋_GB2312" w:hAnsi="仿宋" w:eastAsia="仿宋"/>
                <w:sz w:val="28"/>
                <w:szCs w:val="28"/>
              </w:rPr>
              <w:t>〞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50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19</w:t>
            </w:r>
          </w:p>
        </w:tc>
        <w:tc>
          <w:tcPr>
            <w:tcW w:w="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32</w:t>
            </w:r>
            <w:r>
              <w:rPr>
                <w:rFonts w:hint="eastAsia" w:ascii="仿宋_GB2312" w:hAnsi="仿宋" w:eastAsia="仿宋"/>
                <w:sz w:val="28"/>
                <w:szCs w:val="28"/>
              </w:rPr>
              <w:t>〞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50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36</w:t>
            </w:r>
            <w:r>
              <w:rPr>
                <w:rFonts w:hint="eastAsia" w:ascii="仿宋_GB2312" w:hAnsi="仿宋" w:eastAsia="仿宋"/>
                <w:sz w:val="28"/>
                <w:szCs w:val="28"/>
              </w:rPr>
              <w:t>〞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50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29</w:t>
            </w:r>
            <w:r>
              <w:rPr>
                <w:rFonts w:hint="eastAsia" w:ascii="仿宋_GB2312" w:hAnsi="仿宋" w:eastAsia="仿宋"/>
                <w:sz w:val="28"/>
                <w:szCs w:val="28"/>
              </w:rPr>
              <w:t>〞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00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33</w:t>
            </w:r>
            <w:r>
              <w:rPr>
                <w:rFonts w:hint="eastAsia" w:ascii="仿宋_GB2312" w:hAnsi="仿宋" w:eastAsia="仿宋"/>
                <w:sz w:val="28"/>
                <w:szCs w:val="28"/>
              </w:rPr>
              <w:t>〞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00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18</w:t>
            </w:r>
          </w:p>
        </w:tc>
        <w:tc>
          <w:tcPr>
            <w:tcW w:w="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33</w:t>
            </w:r>
            <w:r>
              <w:rPr>
                <w:rFonts w:hint="eastAsia" w:ascii="仿宋_GB2312" w:hAnsi="仿宋" w:eastAsia="仿宋"/>
                <w:sz w:val="28"/>
                <w:szCs w:val="28"/>
              </w:rPr>
              <w:t>〞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00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37</w:t>
            </w:r>
            <w:r>
              <w:rPr>
                <w:rFonts w:hint="eastAsia" w:ascii="仿宋_GB2312" w:hAnsi="仿宋" w:eastAsia="仿宋"/>
                <w:sz w:val="28"/>
                <w:szCs w:val="28"/>
              </w:rPr>
              <w:t>〞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00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29</w:t>
            </w:r>
            <w:r>
              <w:rPr>
                <w:rFonts w:hint="eastAsia" w:ascii="仿宋_GB2312" w:hAnsi="仿宋" w:eastAsia="仿宋"/>
                <w:sz w:val="28"/>
                <w:szCs w:val="28"/>
              </w:rPr>
              <w:t>〞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50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33</w:t>
            </w:r>
            <w:r>
              <w:rPr>
                <w:rFonts w:hint="eastAsia" w:ascii="仿宋_GB2312" w:hAnsi="仿宋" w:eastAsia="仿宋"/>
                <w:sz w:val="28"/>
                <w:szCs w:val="28"/>
              </w:rPr>
              <w:t>〞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50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17</w:t>
            </w:r>
          </w:p>
        </w:tc>
        <w:tc>
          <w:tcPr>
            <w:tcW w:w="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33</w:t>
            </w:r>
            <w:r>
              <w:rPr>
                <w:rFonts w:hint="eastAsia" w:ascii="仿宋_GB2312" w:hAnsi="仿宋" w:eastAsia="仿宋"/>
                <w:sz w:val="28"/>
                <w:szCs w:val="28"/>
              </w:rPr>
              <w:t>〞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50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37</w:t>
            </w:r>
            <w:r>
              <w:rPr>
                <w:rFonts w:hint="eastAsia" w:ascii="仿宋_GB2312" w:hAnsi="仿宋" w:eastAsia="仿宋"/>
                <w:sz w:val="28"/>
                <w:szCs w:val="28"/>
              </w:rPr>
              <w:t>〞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50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30</w:t>
            </w:r>
            <w:r>
              <w:rPr>
                <w:rFonts w:hint="eastAsia" w:ascii="仿宋_GB2312" w:hAnsi="仿宋" w:eastAsia="仿宋"/>
                <w:sz w:val="28"/>
                <w:szCs w:val="28"/>
              </w:rPr>
              <w:t>〞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00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34</w:t>
            </w:r>
            <w:r>
              <w:rPr>
                <w:rFonts w:hint="eastAsia" w:ascii="仿宋_GB2312" w:hAnsi="仿宋" w:eastAsia="仿宋"/>
                <w:sz w:val="28"/>
                <w:szCs w:val="28"/>
              </w:rPr>
              <w:t>〞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00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16</w:t>
            </w:r>
          </w:p>
        </w:tc>
        <w:tc>
          <w:tcPr>
            <w:tcW w:w="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34</w:t>
            </w:r>
            <w:r>
              <w:rPr>
                <w:rFonts w:hint="eastAsia" w:ascii="仿宋_GB2312" w:hAnsi="仿宋" w:eastAsia="仿宋"/>
                <w:sz w:val="28"/>
                <w:szCs w:val="28"/>
              </w:rPr>
              <w:t>〞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00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38</w:t>
            </w:r>
            <w:r>
              <w:rPr>
                <w:rFonts w:hint="eastAsia" w:ascii="仿宋_GB2312" w:hAnsi="仿宋" w:eastAsia="仿宋"/>
                <w:sz w:val="28"/>
                <w:szCs w:val="28"/>
              </w:rPr>
              <w:t>〞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00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30</w:t>
            </w:r>
            <w:r>
              <w:rPr>
                <w:rFonts w:hint="eastAsia" w:ascii="仿宋_GB2312" w:hAnsi="仿宋" w:eastAsia="仿宋"/>
                <w:sz w:val="28"/>
                <w:szCs w:val="28"/>
              </w:rPr>
              <w:t>〞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50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34</w:t>
            </w:r>
            <w:r>
              <w:rPr>
                <w:rFonts w:hint="eastAsia" w:ascii="仿宋_GB2312" w:hAnsi="仿宋" w:eastAsia="仿宋"/>
                <w:sz w:val="28"/>
                <w:szCs w:val="28"/>
              </w:rPr>
              <w:t>〞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50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15</w:t>
            </w:r>
          </w:p>
        </w:tc>
        <w:tc>
          <w:tcPr>
            <w:tcW w:w="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34</w:t>
            </w:r>
            <w:r>
              <w:rPr>
                <w:rFonts w:hint="eastAsia" w:ascii="仿宋_GB2312" w:hAnsi="仿宋" w:eastAsia="仿宋"/>
                <w:sz w:val="28"/>
                <w:szCs w:val="28"/>
              </w:rPr>
              <w:t>〞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50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38</w:t>
            </w:r>
            <w:r>
              <w:rPr>
                <w:rFonts w:hint="eastAsia" w:ascii="仿宋_GB2312" w:hAnsi="仿宋" w:eastAsia="仿宋"/>
                <w:sz w:val="28"/>
                <w:szCs w:val="28"/>
              </w:rPr>
              <w:t>〞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50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31</w:t>
            </w:r>
            <w:r>
              <w:rPr>
                <w:rFonts w:hint="eastAsia" w:ascii="仿宋_GB2312" w:hAnsi="仿宋" w:eastAsia="仿宋"/>
                <w:sz w:val="28"/>
                <w:szCs w:val="28"/>
              </w:rPr>
              <w:t>〞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00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35</w:t>
            </w:r>
            <w:r>
              <w:rPr>
                <w:rFonts w:hint="eastAsia" w:ascii="仿宋_GB2312" w:hAnsi="仿宋" w:eastAsia="仿宋"/>
                <w:sz w:val="28"/>
                <w:szCs w:val="28"/>
              </w:rPr>
              <w:t>〞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00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14</w:t>
            </w:r>
          </w:p>
        </w:tc>
        <w:tc>
          <w:tcPr>
            <w:tcW w:w="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35</w:t>
            </w:r>
            <w:r>
              <w:rPr>
                <w:rFonts w:hint="eastAsia" w:ascii="仿宋_GB2312" w:hAnsi="仿宋" w:eastAsia="仿宋"/>
                <w:sz w:val="28"/>
                <w:szCs w:val="28"/>
              </w:rPr>
              <w:t>〞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00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39</w:t>
            </w:r>
            <w:r>
              <w:rPr>
                <w:rFonts w:hint="eastAsia" w:ascii="仿宋_GB2312" w:hAnsi="仿宋" w:eastAsia="仿宋"/>
                <w:sz w:val="28"/>
                <w:szCs w:val="28"/>
              </w:rPr>
              <w:t>〞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00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31</w:t>
            </w:r>
            <w:r>
              <w:rPr>
                <w:rFonts w:hint="eastAsia" w:ascii="仿宋_GB2312" w:hAnsi="仿宋" w:eastAsia="仿宋"/>
                <w:sz w:val="28"/>
                <w:szCs w:val="28"/>
              </w:rPr>
              <w:t>〞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50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35</w:t>
            </w:r>
            <w:r>
              <w:rPr>
                <w:rFonts w:hint="eastAsia" w:ascii="仿宋_GB2312" w:hAnsi="仿宋" w:eastAsia="仿宋"/>
                <w:sz w:val="28"/>
                <w:szCs w:val="28"/>
              </w:rPr>
              <w:t>〞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50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13</w:t>
            </w:r>
          </w:p>
        </w:tc>
        <w:tc>
          <w:tcPr>
            <w:tcW w:w="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35</w:t>
            </w:r>
            <w:r>
              <w:rPr>
                <w:rFonts w:hint="eastAsia" w:ascii="仿宋_GB2312" w:hAnsi="仿宋" w:eastAsia="仿宋"/>
                <w:sz w:val="28"/>
                <w:szCs w:val="28"/>
              </w:rPr>
              <w:t>〞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50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39</w:t>
            </w:r>
            <w:r>
              <w:rPr>
                <w:rFonts w:hint="eastAsia" w:ascii="仿宋_GB2312" w:hAnsi="仿宋" w:eastAsia="仿宋"/>
                <w:sz w:val="28"/>
                <w:szCs w:val="28"/>
              </w:rPr>
              <w:t>〞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50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0</w:t>
            </w:r>
          </w:p>
        </w:tc>
      </w:tr>
    </w:tbl>
    <w:p>
      <w:pPr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" w:eastAsia="仿宋_GB2312"/>
          <w:sz w:val="28"/>
          <w:szCs w:val="28"/>
        </w:rPr>
        <w:t>投篮评分标准：根据个人位置自主选择投篮区域（投次、中次各占10分）</w:t>
      </w:r>
    </w:p>
    <w:p>
      <w:pPr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男子篮球 3分篮得分：</w:t>
      </w:r>
    </w:p>
    <w:tbl>
      <w:tblPr>
        <w:tblStyle w:val="9"/>
        <w:tblW w:w="62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投次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22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21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19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18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17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16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15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中次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8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6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得分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8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6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0</w:t>
            </w:r>
          </w:p>
        </w:tc>
      </w:tr>
    </w:tbl>
    <w:p>
      <w:pPr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男子篮球2分篮得分（距离篮圈投影点4.8米）：</w:t>
      </w:r>
    </w:p>
    <w:tbl>
      <w:tblPr>
        <w:tblStyle w:val="9"/>
        <w:tblW w:w="62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投次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30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29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28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27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26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25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24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23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22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21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中次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19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18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16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8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6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得分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8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6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0</w:t>
            </w:r>
          </w:p>
        </w:tc>
      </w:tr>
    </w:tbl>
    <w:p>
      <w:pPr>
        <w:rPr>
          <w:rFonts w:ascii="仿宋_GB2312" w:hAnsi="仿宋" w:eastAsia="仿宋_GB2312"/>
          <w:sz w:val="28"/>
          <w:szCs w:val="28"/>
        </w:rPr>
      </w:pPr>
    </w:p>
    <w:p>
      <w:pPr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女子篮球中距离投篮得分（距离篮圈投影点4.8米）：</w:t>
      </w:r>
    </w:p>
    <w:tbl>
      <w:tblPr>
        <w:tblStyle w:val="9"/>
        <w:tblW w:w="62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投次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26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25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24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23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22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19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18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17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16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中次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8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6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得分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8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6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0</w:t>
            </w:r>
          </w:p>
        </w:tc>
      </w:tr>
    </w:tbl>
    <w:p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" w:eastAsia="仿宋_GB2312"/>
          <w:sz w:val="28"/>
          <w:szCs w:val="28"/>
        </w:rPr>
        <w:t>三对三得分标准：</w:t>
      </w:r>
    </w:p>
    <w:p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考察运动员个人技术运用情况：优30—20、良19—10、一般9—0</w:t>
      </w:r>
    </w:p>
    <w:p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仿宋" w:eastAsia="仿宋_GB2312"/>
          <w:sz w:val="28"/>
          <w:szCs w:val="28"/>
        </w:rPr>
        <w:t>优30—20：攻守能力强，特别是个人攻击力强、运用个人技术娴熟，外线人员速度快，内线人员的篮下脚步熟练。</w:t>
      </w:r>
    </w:p>
    <w:p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仿宋" w:eastAsia="仿宋_GB2312"/>
          <w:sz w:val="28"/>
          <w:szCs w:val="28"/>
        </w:rPr>
        <w:t>良19—10：攻守能力一般，个人攻击力弱。</w:t>
      </w:r>
    </w:p>
    <w:p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仿宋" w:eastAsia="仿宋_GB2312"/>
          <w:sz w:val="28"/>
          <w:szCs w:val="28"/>
        </w:rPr>
        <w:t>一般9—0：个人攻守能力差。</w:t>
      </w:r>
    </w:p>
    <w:p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五对五得分标准：</w:t>
      </w:r>
    </w:p>
    <w:p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考察运动员整体配合意识：优30—20、良19—10、一般9—0</w:t>
      </w:r>
    </w:p>
    <w:p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仿宋" w:eastAsia="仿宋_GB2312"/>
          <w:sz w:val="28"/>
          <w:szCs w:val="28"/>
        </w:rPr>
        <w:t>优30—20：个人技术娴熟，运用合理，思路清晰、有团队精神、场上经验丰富、解读比赛能力强，整体中突出个人。</w:t>
      </w:r>
    </w:p>
    <w:p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仿宋" w:eastAsia="仿宋_GB2312"/>
          <w:sz w:val="28"/>
          <w:szCs w:val="28"/>
        </w:rPr>
        <w:t>良19—10：个人技术在整体配合中运用一般，缺少整体意识。</w:t>
      </w:r>
    </w:p>
    <w:p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仿宋" w:eastAsia="仿宋_GB2312"/>
          <w:sz w:val="28"/>
          <w:szCs w:val="28"/>
        </w:rPr>
        <w:t>一般9—0：无位置感，攻守能力弱。</w:t>
      </w:r>
    </w:p>
    <w:p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备注：测试时男篮使用七号球、女篮使用六号球</w:t>
      </w:r>
    </w:p>
    <w:p>
      <w:pPr>
        <w:rPr>
          <w:rFonts w:hint="eastAsia" w:ascii="仿宋_GB2312" w:hAnsi="仿宋" w:eastAsia="仿宋_GB2312" w:cs="宋体"/>
          <w:b/>
          <w:kern w:val="0"/>
          <w:sz w:val="30"/>
          <w:szCs w:val="30"/>
          <w:shd w:val="clear" w:color="auto" w:fill="FFFFFF"/>
          <w:lang w:val="en-US" w:eastAsia="zh-CN" w:bidi="ar-SA"/>
        </w:rPr>
      </w:pPr>
    </w:p>
    <w:p>
      <w:pPr>
        <w:rPr>
          <w:rFonts w:hint="eastAsia" w:ascii="仿宋_GB2312" w:hAnsi="仿宋" w:eastAsia="仿宋_GB2312" w:cs="宋体"/>
          <w:b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" w:eastAsia="仿宋_GB2312" w:cs="宋体"/>
          <w:b/>
          <w:kern w:val="0"/>
          <w:sz w:val="30"/>
          <w:szCs w:val="30"/>
          <w:shd w:val="clear" w:color="auto" w:fill="FFFFFF"/>
          <w:lang w:val="en-US" w:eastAsia="zh-CN" w:bidi="ar-SA"/>
        </w:rPr>
        <w:t>三、武术</w:t>
      </w:r>
    </w:p>
    <w:p>
      <w:pPr>
        <w:pStyle w:val="4"/>
        <w:spacing w:before="0" w:beforeAutospacing="0" w:after="0" w:afterAutospacing="0"/>
        <w:jc w:val="both"/>
        <w:rPr>
          <w:rFonts w:ascii="仿宋_GB2312" w:hAnsi="仿宋" w:eastAsia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" w:eastAsia="仿宋_GB2312"/>
          <w:sz w:val="28"/>
          <w:szCs w:val="28"/>
          <w:shd w:val="clear" w:color="auto" w:fill="FFFFFF"/>
          <w:lang w:val="en-US" w:eastAsia="zh-CN"/>
        </w:rPr>
        <w:t>1.</w:t>
      </w:r>
      <w:r>
        <w:rPr>
          <w:rFonts w:hint="eastAsia" w:ascii="仿宋_GB2312" w:hAnsi="仿宋" w:eastAsia="仿宋_GB2312"/>
          <w:sz w:val="28"/>
          <w:szCs w:val="28"/>
          <w:shd w:val="clear" w:color="auto" w:fill="FFFFFF"/>
        </w:rPr>
        <w:t>测试内容：测试内容基本功和套路（刀、枪、棍、剑、拳任选一套）</w:t>
      </w:r>
    </w:p>
    <w:p>
      <w:pPr>
        <w:pStyle w:val="4"/>
        <w:spacing w:before="0" w:beforeAutospacing="0" w:after="0" w:afterAutospacing="0"/>
        <w:jc w:val="both"/>
        <w:rPr>
          <w:rFonts w:hint="eastAsia" w:ascii="仿宋_GB2312" w:hAnsi="仿宋" w:eastAsia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" w:eastAsia="仿宋_GB2312"/>
          <w:sz w:val="28"/>
          <w:szCs w:val="28"/>
          <w:shd w:val="clear" w:color="auto" w:fill="FFFFFF"/>
        </w:rPr>
        <w:t>测试方法：按照抽签顺序进行测试，先测基本功后测套路（刀、枪、棍、剑、拳任选一套）</w:t>
      </w:r>
    </w:p>
    <w:p>
      <w:pPr>
        <w:pStyle w:val="4"/>
        <w:spacing w:before="0" w:beforeAutospacing="0" w:after="0" w:afterAutospacing="0"/>
        <w:jc w:val="both"/>
        <w:rPr>
          <w:rFonts w:hint="eastAsia" w:ascii="仿宋_GB2312" w:hAnsi="仿宋" w:eastAsia="仿宋_GB231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shd w:val="clear" w:color="auto" w:fill="FFFFFF"/>
          <w:lang w:val="en-US" w:eastAsia="zh-CN"/>
        </w:rPr>
        <w:t>2.评分标准</w:t>
      </w:r>
    </w:p>
    <w:tbl>
      <w:tblPr>
        <w:tblStyle w:val="9"/>
        <w:tblW w:w="89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65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43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等级（分值范围）</w:t>
            </w:r>
          </w:p>
        </w:tc>
        <w:tc>
          <w:tcPr>
            <w:tcW w:w="6529" w:type="dxa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评价标准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43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优（10～8.6分）</w:t>
            </w:r>
          </w:p>
        </w:tc>
        <w:tc>
          <w:tcPr>
            <w:tcW w:w="6529" w:type="dxa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动作姿势规范、方法运用合理、技术熟练、节奏分明、协调流畅、劲力充足、风格突出。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43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良（8.5～7.6分）</w:t>
            </w:r>
          </w:p>
        </w:tc>
        <w:tc>
          <w:tcPr>
            <w:tcW w:w="6529" w:type="dxa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动作姿势较规范、方法运用较合理、技术较熟练、节奏较分明、协调较流畅、劲力较充足、风格较突出。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43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中（7.5～6分）</w:t>
            </w:r>
          </w:p>
        </w:tc>
        <w:tc>
          <w:tcPr>
            <w:tcW w:w="6529" w:type="dxa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动作姿势基本规范、方法运用基本合理、动作流畅性、劲力、节奏、风格一般。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243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差（6分以下）</w:t>
            </w:r>
          </w:p>
        </w:tc>
        <w:tc>
          <w:tcPr>
            <w:tcW w:w="6529" w:type="dxa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动作姿势不规范、方法运用不合理、技术不熟练、节奏、动作协调性、劲力、拳种风格特点不突出。</w:t>
            </w:r>
          </w:p>
        </w:tc>
      </w:tr>
    </w:tbl>
    <w:p/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F6C"/>
    <w:rsid w:val="00396957"/>
    <w:rsid w:val="006B34E4"/>
    <w:rsid w:val="00B26F6C"/>
    <w:rsid w:val="00C228FD"/>
    <w:rsid w:val="00C8049B"/>
    <w:rsid w:val="00E63C5A"/>
    <w:rsid w:val="00F21584"/>
    <w:rsid w:val="04456B48"/>
    <w:rsid w:val="105E1FA7"/>
    <w:rsid w:val="16F157C9"/>
    <w:rsid w:val="18BB38D1"/>
    <w:rsid w:val="20784332"/>
    <w:rsid w:val="27727064"/>
    <w:rsid w:val="3031184B"/>
    <w:rsid w:val="34151E5A"/>
    <w:rsid w:val="36446714"/>
    <w:rsid w:val="37314A72"/>
    <w:rsid w:val="38557F02"/>
    <w:rsid w:val="3BA97812"/>
    <w:rsid w:val="3BEE5E08"/>
    <w:rsid w:val="3DD31E7B"/>
    <w:rsid w:val="466966FC"/>
    <w:rsid w:val="47A84FDF"/>
    <w:rsid w:val="4DB70858"/>
    <w:rsid w:val="4E7D228F"/>
    <w:rsid w:val="57625CBC"/>
    <w:rsid w:val="5AB22434"/>
    <w:rsid w:val="607C2169"/>
    <w:rsid w:val="64F9186B"/>
    <w:rsid w:val="6611673A"/>
    <w:rsid w:val="66C94EB4"/>
    <w:rsid w:val="671A1416"/>
    <w:rsid w:val="6B0F6E40"/>
    <w:rsid w:val="6BA704F0"/>
    <w:rsid w:val="6D51169A"/>
    <w:rsid w:val="778D5363"/>
    <w:rsid w:val="79203C74"/>
    <w:rsid w:val="7CAC6D54"/>
    <w:rsid w:val="7D8D516D"/>
    <w:rsid w:val="7EA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FollowedHyperlink"/>
    <w:basedOn w:val="5"/>
    <w:semiHidden/>
    <w:unhideWhenUsed/>
    <w:qFormat/>
    <w:uiPriority w:val="99"/>
    <w:rPr>
      <w:color w:val="000000"/>
      <w:u w:val="none"/>
    </w:rPr>
  </w:style>
  <w:style w:type="character" w:styleId="8">
    <w:name w:val="Hyperlink"/>
    <w:basedOn w:val="5"/>
    <w:semiHidden/>
    <w:unhideWhenUsed/>
    <w:qFormat/>
    <w:uiPriority w:val="99"/>
    <w:rPr>
      <w:color w:val="000000"/>
      <w:u w:val="none"/>
    </w:rPr>
  </w:style>
  <w:style w:type="character" w:customStyle="1" w:styleId="10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12">
    <w:name w:val="act"/>
    <w:basedOn w:val="5"/>
    <w:qFormat/>
    <w:uiPriority w:val="0"/>
    <w:rPr>
      <w:shd w:val="clear" w:fill="FFFFFF"/>
    </w:rPr>
  </w:style>
  <w:style w:type="character" w:customStyle="1" w:styleId="13">
    <w:name w:val="item-name"/>
    <w:basedOn w:val="5"/>
    <w:qFormat/>
    <w:uiPriority w:val="0"/>
  </w:style>
  <w:style w:type="character" w:customStyle="1" w:styleId="14">
    <w:name w:val="item-name1"/>
    <w:basedOn w:val="5"/>
    <w:qFormat/>
    <w:uiPriority w:val="0"/>
  </w:style>
  <w:style w:type="character" w:customStyle="1" w:styleId="15">
    <w:name w:val="item-name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6</Pages>
  <Words>355</Words>
  <Characters>2024</Characters>
  <Lines>16</Lines>
  <Paragraphs>4</Paragraphs>
  <TotalTime>20</TotalTime>
  <ScaleCrop>false</ScaleCrop>
  <LinksUpToDate>false</LinksUpToDate>
  <CharactersWithSpaces>2375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2018-02-03T01:42:00Z</dcterms:created>
  <dc:creator>aa</dc:creator>
  <cp:lastModifiedBy>cjw</cp:lastModifiedBy>
  <cp:lastPrinted>2019-02-23T06:57:00Z</cp:lastPrinted>
  <dcterms:modified xsi:type="dcterms:W3CDTF">2019-02-26T03:09:46Z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