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A1" w:rsidRPr="00634DA1" w:rsidRDefault="00634DA1" w:rsidP="00634DA1">
      <w:pPr>
        <w:adjustRightInd/>
        <w:snapToGrid/>
        <w:spacing w:line="276" w:lineRule="auto"/>
        <w:rPr>
          <w:rFonts w:ascii="方正小标宋简体" w:eastAsia="方正小标宋简体"/>
          <w:sz w:val="28"/>
          <w:szCs w:val="28"/>
        </w:rPr>
      </w:pPr>
      <w:r w:rsidRPr="00634DA1">
        <w:rPr>
          <w:rFonts w:ascii="方正小标宋简体" w:eastAsia="方正小标宋简体" w:hint="eastAsia"/>
          <w:sz w:val="28"/>
          <w:szCs w:val="28"/>
        </w:rPr>
        <w:t>附件</w:t>
      </w:r>
      <w:r w:rsidR="00256CA1">
        <w:rPr>
          <w:rFonts w:ascii="方正小标宋简体" w:eastAsia="方正小标宋简体" w:hint="eastAsia"/>
          <w:sz w:val="28"/>
          <w:szCs w:val="28"/>
        </w:rPr>
        <w:t>1</w:t>
      </w:r>
      <w:r w:rsidRPr="00634DA1">
        <w:rPr>
          <w:rFonts w:ascii="方正小标宋简体" w:eastAsia="方正小标宋简体" w:hint="eastAsia"/>
          <w:sz w:val="28"/>
          <w:szCs w:val="28"/>
        </w:rPr>
        <w:t>：</w:t>
      </w:r>
    </w:p>
    <w:p w:rsidR="00634DA1" w:rsidRPr="00634DA1" w:rsidRDefault="00634DA1">
      <w:pPr>
        <w:adjustRightInd/>
        <w:snapToGrid/>
        <w:spacing w:line="276" w:lineRule="auto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r w:rsidRPr="00634DA1">
        <w:rPr>
          <w:rFonts w:ascii="方正小标宋简体" w:eastAsia="方正小标宋简体" w:hint="eastAsia"/>
          <w:sz w:val="36"/>
          <w:szCs w:val="36"/>
        </w:rPr>
        <w:t>云南农业大学高水平运动队考核内容与评分标准</w:t>
      </w:r>
    </w:p>
    <w:p w:rsidR="00D34C5D" w:rsidRPr="00C22B90" w:rsidRDefault="00634DA1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一、</w:t>
      </w:r>
      <w:r w:rsidR="00256CA1" w:rsidRPr="00C22B90">
        <w:rPr>
          <w:rFonts w:asciiTheme="majorEastAsia" w:eastAsiaTheme="majorEastAsia" w:hAnsiTheme="majorEastAsia" w:hint="eastAsia"/>
          <w:b/>
          <w:sz w:val="30"/>
          <w:szCs w:val="30"/>
        </w:rPr>
        <w:t>篮球</w:t>
      </w: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  <w:r w:rsidR="00C22B90" w:rsidRPr="00C22B90">
        <w:rPr>
          <w:rFonts w:asciiTheme="majorEastAsia" w:eastAsiaTheme="majorEastAsia" w:hAnsiTheme="majorEastAsia" w:hint="eastAsia"/>
          <w:b/>
          <w:sz w:val="30"/>
          <w:szCs w:val="30"/>
        </w:rPr>
        <w:t>测试方法及评分标准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4077"/>
        <w:gridCol w:w="649"/>
      </w:tblGrid>
      <w:tr w:rsidR="00D34C5D">
        <w:trPr>
          <w:trHeight w:val="28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测试项目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分值</w:t>
            </w:r>
          </w:p>
        </w:tc>
      </w:tr>
      <w:tr w:rsidR="00D34C5D">
        <w:trPr>
          <w:cantSplit/>
          <w:trHeight w:val="315"/>
        </w:trPr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基本技术4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综合运球</w:t>
            </w:r>
            <w:r w:rsidR="00C22B9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上篮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D34C5D">
        <w:trPr>
          <w:cantSplit/>
          <w:trHeight w:val="315"/>
        </w:trPr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C5D" w:rsidRDefault="00D34C5D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半场往返运球上篮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D34C5D">
        <w:trPr>
          <w:cantSplit/>
          <w:trHeight w:val="315"/>
        </w:trPr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C5D" w:rsidRDefault="00D34C5D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三分投篮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10分</w:t>
            </w:r>
          </w:p>
        </w:tc>
      </w:tr>
      <w:tr w:rsidR="00D34C5D">
        <w:trPr>
          <w:cantSplit/>
          <w:trHeight w:val="315"/>
        </w:trPr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C5D" w:rsidRDefault="00D34C5D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二分投篮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D34C5D">
        <w:trPr>
          <w:trHeight w:val="31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专项素质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助跑摸高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D34C5D">
        <w:trPr>
          <w:trHeight w:val="31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三打三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个人能力、技术特长、身体条件等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10分</w:t>
            </w:r>
          </w:p>
        </w:tc>
      </w:tr>
      <w:tr w:rsidR="00D34C5D">
        <w:trPr>
          <w:cantSplit/>
          <w:trHeight w:val="315"/>
        </w:trPr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实战比赛（全场五打五）5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身体条件、个人技能、技术特点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D34C5D">
        <w:trPr>
          <w:cantSplit/>
          <w:trHeight w:val="285"/>
        </w:trPr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4C5D" w:rsidRDefault="00D34C5D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战术配合、场上意识等综合表现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5D" w:rsidRDefault="00D34C5D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p w:rsidR="00D34C5D" w:rsidRPr="00634DA1" w:rsidRDefault="00D34C5D" w:rsidP="00634DA1">
      <w:pPr>
        <w:spacing w:after="0" w:line="360" w:lineRule="auto"/>
        <w:rPr>
          <w:rFonts w:asciiTheme="majorEastAsia" w:eastAsiaTheme="majorEastAsia" w:hAnsiTheme="majorEastAsia" w:cs="宋体"/>
          <w:b/>
          <w:bCs/>
          <w:sz w:val="24"/>
          <w:szCs w:val="24"/>
        </w:rPr>
      </w:pPr>
    </w:p>
    <w:p w:rsidR="00D34C5D" w:rsidRPr="00C22B90" w:rsidRDefault="00C22B90" w:rsidP="00C22B90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/>
          <w:kern w:val="2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（一</w:t>
      </w:r>
      <w:r w:rsidRPr="00C22B90"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）</w:t>
      </w:r>
      <w:r w:rsidR="00256CA1" w:rsidRPr="00C22B90">
        <w:rPr>
          <w:rFonts w:ascii="Times New Roman" w:eastAsia="宋体" w:hAnsi="Times New Roman" w:cs="Times New Roman" w:hint="eastAsia"/>
          <w:b/>
          <w:kern w:val="2"/>
          <w:szCs w:val="24"/>
        </w:rPr>
        <w:t>综合运球上篮</w:t>
      </w:r>
      <w:r w:rsidR="00256CA1" w:rsidRPr="00C22B90">
        <w:rPr>
          <w:rFonts w:ascii="Times New Roman" w:eastAsia="宋体" w:hAnsi="Times New Roman" w:cs="Times New Roman" w:hint="eastAsia"/>
          <w:kern w:val="2"/>
          <w:szCs w:val="24"/>
        </w:rPr>
        <w:t>：</w:t>
      </w:r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从变向换手运球变胯下运球，再由背后运球变转身运球，最后结合运球上篮。全场一个往返。</w:t>
      </w:r>
    </w:p>
    <w:p w:rsidR="00D34C5D" w:rsidRDefault="00256CA1" w:rsidP="007E5EB2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评分标准：</w:t>
      </w:r>
    </w:p>
    <w:p w:rsidR="00D34C5D" w:rsidRDefault="00256CA1" w:rsidP="007E5EB2">
      <w:pPr>
        <w:pStyle w:val="a3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无违例发生，技术动作运用合理、不同技术动作间衔接紧密、连贯、流畅，速度较快，投篮时姿势舒展，命中率较高（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D34C5D" w:rsidRDefault="00256CA1" w:rsidP="007E5EB2">
      <w:pPr>
        <w:pStyle w:val="a3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无违例发生，技术动作运用合理、不同技术动作间衔接紧密、连贯、流畅，速度快，投篮时姿势舒展，命中率高（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D34C5D" w:rsidRDefault="00256CA1" w:rsidP="007E5EB2">
      <w:pPr>
        <w:pStyle w:val="a3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无违例发生，技术动作运用基本合理、不同技术动作间衔接连贯、流畅，投篮时姿势舒展命中率低（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D34C5D" w:rsidRDefault="00256CA1" w:rsidP="007E5EB2">
      <w:pPr>
        <w:pStyle w:val="a3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有违例发生，技术动作运用不太合理、不同技术动作间衔接不连贯、流畅性差，投篮时姿势不太舒展命中率低（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分以下）。</w:t>
      </w:r>
    </w:p>
    <w:p w:rsidR="00D34C5D" w:rsidRPr="00C22B90" w:rsidRDefault="00C22B90" w:rsidP="00C22B90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/>
          <w:kern w:val="2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（二</w:t>
      </w:r>
      <w:r w:rsidRPr="00C22B90"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）</w:t>
      </w:r>
      <w:r w:rsidR="00256CA1" w:rsidRPr="00C22B90">
        <w:rPr>
          <w:rFonts w:ascii="Times New Roman" w:eastAsia="宋体" w:hAnsi="Times New Roman" w:cs="Times New Roman" w:hint="eastAsia"/>
          <w:b/>
          <w:kern w:val="2"/>
          <w:szCs w:val="24"/>
        </w:rPr>
        <w:t>半场往返运球上篮</w:t>
      </w:r>
      <w:r w:rsidR="00256CA1" w:rsidRPr="00C22B90">
        <w:rPr>
          <w:rFonts w:ascii="Times New Roman" w:eastAsia="宋体" w:hAnsi="Times New Roman" w:cs="Times New Roman" w:hint="eastAsia"/>
          <w:kern w:val="2"/>
          <w:szCs w:val="24"/>
        </w:rPr>
        <w:t>：</w:t>
      </w:r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由球场右侧边线中点开始，同时开始计时，运球上篮投中后，运球至左侧边线中点，然后折返运球上篮，投中后，运球回到原起点，同样再重复上述运球上篮一个往返（共投</w:t>
      </w:r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次</w:t>
      </w:r>
      <w:proofErr w:type="gramStart"/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篮</w:t>
      </w:r>
      <w:proofErr w:type="gramEnd"/>
      <w:r w:rsidR="00256CA1" w:rsidRPr="00C22B90">
        <w:rPr>
          <w:rFonts w:ascii="Times New Roman" w:eastAsia="宋体" w:hAnsi="Times New Roman" w:cs="Times New Roman" w:hint="eastAsia"/>
          <w:kern w:val="2"/>
          <w:sz w:val="24"/>
          <w:szCs w:val="24"/>
        </w:rPr>
        <w:t>），再回到原起点停表。</w:t>
      </w:r>
    </w:p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lastRenderedPageBreak/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（男，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</w:tr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（女，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39</w:t>
            </w:r>
          </w:p>
        </w:tc>
      </w:tr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D34C5D" w:rsidRPr="00C22B90" w:rsidRDefault="00C22B90" w:rsidP="00C22B90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（三</w:t>
      </w:r>
      <w:r w:rsidRPr="00C22B90"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）</w:t>
      </w:r>
      <w:r w:rsidR="00256CA1" w:rsidRPr="00C22B90">
        <w:rPr>
          <w:rFonts w:ascii="Times New Roman" w:eastAsia="宋体" w:hAnsi="Times New Roman" w:cs="Times New Roman" w:hint="eastAsia"/>
          <w:b/>
          <w:kern w:val="2"/>
          <w:szCs w:val="24"/>
        </w:rPr>
        <w:t>三分投篮：</w:t>
      </w:r>
      <w:r w:rsidR="00256CA1" w:rsidRPr="00C22B90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</w:t>
      </w:r>
      <w:proofErr w:type="gramStart"/>
      <w:r w:rsidR="00256CA1" w:rsidRPr="00C22B90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投自抢</w:t>
      </w:r>
      <w:proofErr w:type="gramEnd"/>
      <w:r w:rsidR="00256CA1" w:rsidRPr="00C22B90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。时间</w:t>
      </w:r>
      <w:r w:rsidR="00256CA1" w:rsidRPr="00C22B90"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 w:rsidR="00256CA1" w:rsidRPr="00C22B90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三分投篮评分标准（满分：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89"/>
      </w:tblGrid>
      <w:tr w:rsidR="00D34C5D">
        <w:trPr>
          <w:trHeight w:val="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  <w:tr w:rsidR="00D34C5D">
        <w:trPr>
          <w:trHeight w:val="6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</w:p>
        </w:tc>
      </w:tr>
    </w:tbl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二分投篮评分标准（满分：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p w:rsidR="00D34C5D" w:rsidRDefault="00C22B90" w:rsidP="007E5EB2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（四）</w:t>
      </w:r>
      <w:r w:rsidR="00256CA1">
        <w:rPr>
          <w:rFonts w:ascii="Times New Roman" w:eastAsia="宋体" w:hAnsi="Times New Roman" w:cs="Times New Roman" w:hint="eastAsia"/>
          <w:b/>
          <w:kern w:val="2"/>
          <w:szCs w:val="24"/>
        </w:rPr>
        <w:t>二分投篮：</w:t>
      </w:r>
      <w:r w:rsidR="00256CA1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</w:t>
      </w:r>
      <w:proofErr w:type="gramStart"/>
      <w:r w:rsidR="00256CA1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投自抢</w:t>
      </w:r>
      <w:proofErr w:type="gramEnd"/>
      <w:r w:rsidR="00256CA1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。时间</w:t>
      </w:r>
      <w:r w:rsidR="00256CA1"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 w:rsidR="00256CA1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tbl>
      <w:tblPr>
        <w:tblpPr w:leftFromText="180" w:rightFromText="180" w:vertAnchor="text" w:horzAnchor="page" w:tblpX="1793" w:tblpY="2"/>
        <w:tblOverlap w:val="never"/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4"/>
      </w:tblGrid>
      <w:tr w:rsidR="00D34C5D">
        <w:trPr>
          <w:trHeight w:val="118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</w:tr>
      <w:tr w:rsidR="00D34C5D">
        <w:trPr>
          <w:trHeight w:val="55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D34C5D" w:rsidRDefault="00D34C5D" w:rsidP="007E5EB2">
      <w:pPr>
        <w:widowControl w:val="0"/>
        <w:adjustRightInd/>
        <w:snapToGrid/>
        <w:spacing w:beforeLines="50" w:before="156" w:afterLines="50" w:after="156"/>
        <w:jc w:val="both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</w:p>
    <w:p w:rsidR="00D34C5D" w:rsidRDefault="00256CA1" w:rsidP="007E5EB2">
      <w:pPr>
        <w:pStyle w:val="a3"/>
        <w:widowControl w:val="0"/>
        <w:adjustRightInd/>
        <w:snapToGrid/>
        <w:spacing w:beforeLines="50" w:before="156" w:afterLines="50" w:after="156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（五）</w:t>
      </w:r>
      <w:r>
        <w:rPr>
          <w:rFonts w:asciiTheme="minorEastAsia" w:eastAsiaTheme="minorEastAsia" w:hAnsiTheme="minorEastAsia" w:cs="Times New Roman"/>
          <w:b/>
          <w:kern w:val="2"/>
          <w:sz w:val="24"/>
          <w:szCs w:val="21"/>
        </w:rPr>
        <w:t>助跑摸高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：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1"/>
        </w:rPr>
        <w:t>单、双脚起跳均可，每人助跑摸高两次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。</w:t>
      </w:r>
    </w:p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（男，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2.85</w:t>
            </w:r>
          </w:p>
        </w:tc>
      </w:tr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D34C5D" w:rsidRDefault="00256CA1" w:rsidP="007E5EB2">
      <w:pPr>
        <w:widowControl w:val="0"/>
        <w:adjustRightInd/>
        <w:snapToGrid/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（女，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2.1</w:t>
            </w:r>
          </w:p>
        </w:tc>
      </w:tr>
      <w:tr w:rsidR="00D34C5D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4C5D" w:rsidRDefault="00256C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D34C5D" w:rsidRPr="008701F8" w:rsidRDefault="008701F8" w:rsidP="008701F8">
      <w:pPr>
        <w:widowControl w:val="0"/>
        <w:adjustRightInd/>
        <w:snapToGrid/>
        <w:spacing w:beforeLines="50" w:before="156" w:afterLines="50" w:after="156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（六</w:t>
      </w:r>
      <w:r w:rsidRPr="008701F8"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）</w:t>
      </w:r>
      <w:r w:rsidR="00256CA1" w:rsidRPr="008701F8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三打三</w:t>
      </w:r>
      <w:r w:rsidR="00256CA1" w:rsidRPr="008701F8">
        <w:rPr>
          <w:rFonts w:ascii="Times New Roman" w:eastAsia="宋体" w:hAnsi="Times New Roman" w:cs="Times New Roman" w:hint="eastAsia"/>
          <w:kern w:val="2"/>
          <w:sz w:val="24"/>
          <w:szCs w:val="24"/>
        </w:rPr>
        <w:t>：</w:t>
      </w:r>
      <w:r w:rsidR="00256CA1" w:rsidRPr="008701F8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半场三对三比赛。</w:t>
      </w:r>
    </w:p>
    <w:p w:rsidR="00D34C5D" w:rsidRDefault="00256CA1" w:rsidP="007E5EB2">
      <w:pPr>
        <w:pStyle w:val="a3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优秀：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10分，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攻守能力强，特别是个人攻击力强、运用个人技术娴熟，外线人员速度快， 内线人员的篮下脚步熟练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D34C5D" w:rsidRDefault="00256CA1" w:rsidP="007E5EB2">
      <w:pPr>
        <w:pStyle w:val="a3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良好：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9-5分，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攻守能力一般，个人攻击力弱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D34C5D" w:rsidRDefault="00256CA1" w:rsidP="007E5EB2">
      <w:pPr>
        <w:pStyle w:val="a3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一般：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5-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个人攻守能力差。</w:t>
      </w:r>
    </w:p>
    <w:p w:rsidR="00D34C5D" w:rsidRPr="008701F8" w:rsidRDefault="008701F8" w:rsidP="008701F8">
      <w:pPr>
        <w:widowControl w:val="0"/>
        <w:adjustRightInd/>
        <w:snapToGrid/>
        <w:spacing w:beforeLines="50" w:before="156" w:afterLines="50" w:after="156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（七</w:t>
      </w:r>
      <w:r w:rsidRPr="008701F8"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）</w:t>
      </w:r>
      <w:r w:rsidR="00256CA1" w:rsidRPr="008701F8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实战比赛（全场五打五）</w:t>
      </w:r>
    </w:p>
    <w:p w:rsidR="00D34C5D" w:rsidRDefault="00256CA1" w:rsidP="007E5EB2">
      <w:pPr>
        <w:widowControl w:val="0"/>
        <w:adjustRightInd/>
        <w:snapToGrid/>
        <w:spacing w:beforeLines="50" w:before="156" w:afterLines="50" w:after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每组比赛时间为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15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分钟。主要看队员的身体条件、个人能力、技术特点、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lastRenderedPageBreak/>
        <w:t>战术配合素养、场上篮球意识等综合表现，分数按0—40分掌握；此外，对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身体条件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特别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好、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个人能力与身体素质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突出且有培养前途的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队员应考虑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适当给予加分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，加分不超过10分。</w:t>
      </w:r>
    </w:p>
    <w:p w:rsidR="00D34C5D" w:rsidRPr="008701F8" w:rsidRDefault="00256CA1" w:rsidP="008701F8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注：1.半场往返运球上篮、投篮、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助跑摸高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每项测试两次机会，取最好一次成绩。</w:t>
      </w:r>
    </w:p>
    <w:p w:rsidR="00D34C5D" w:rsidRDefault="00256CA1" w:rsidP="008701F8">
      <w:pPr>
        <w:spacing w:line="360" w:lineRule="auto"/>
        <w:ind w:leftChars="100" w:left="220" w:firstLineChars="50" w:firstLine="120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2.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男生使用7号球，女生使用6号球。</w:t>
      </w:r>
    </w:p>
    <w:p w:rsidR="00D34C5D" w:rsidRDefault="00D34C5D"/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790DE3" w:rsidRDefault="00790DE3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175EF8" w:rsidRPr="00C22B90" w:rsidRDefault="00175EF8" w:rsidP="00175EF8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二</w:t>
      </w: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、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足球</w:t>
      </w: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项目测试方法及评分标准</w:t>
      </w:r>
    </w:p>
    <w:p w:rsidR="00C67C11" w:rsidRDefault="00C67C11" w:rsidP="00C67C11">
      <w:pPr>
        <w:rPr>
          <w:rFonts w:ascii="宋体" w:eastAsia="宋体" w:hAnsi="宋体"/>
          <w:b/>
          <w:sz w:val="30"/>
          <w:szCs w:val="30"/>
        </w:rPr>
      </w:pPr>
      <w:r>
        <w:rPr>
          <w:rFonts w:hint="eastAsia"/>
        </w:rPr>
        <w:t xml:space="preserve">                                </w:t>
      </w:r>
      <w:r>
        <w:rPr>
          <w:rFonts w:ascii="宋体" w:eastAsia="宋体" w:hAnsi="宋体" w:hint="eastAsia"/>
          <w:b/>
          <w:sz w:val="30"/>
          <w:szCs w:val="30"/>
        </w:rPr>
        <w:t>非守门员</w:t>
      </w:r>
    </w:p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一、测试指标及所占分值：</w:t>
      </w:r>
    </w:p>
    <w:tbl>
      <w:tblPr>
        <w:tblW w:w="9276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616"/>
        <w:gridCol w:w="1616"/>
        <w:gridCol w:w="1434"/>
        <w:gridCol w:w="1435"/>
        <w:gridCol w:w="1561"/>
      </w:tblGrid>
      <w:tr w:rsidR="00790DE3" w:rsidTr="00EA4460">
        <w:trPr>
          <w:trHeight w:val="397"/>
          <w:jc w:val="center"/>
        </w:trPr>
        <w:tc>
          <w:tcPr>
            <w:tcW w:w="16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类  别</w:t>
            </w:r>
          </w:p>
        </w:tc>
        <w:tc>
          <w:tcPr>
            <w:tcW w:w="16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专项素质</w:t>
            </w:r>
          </w:p>
        </w:tc>
        <w:tc>
          <w:tcPr>
            <w:tcW w:w="4485" w:type="dxa"/>
            <w:gridSpan w:val="3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专项技术</w:t>
            </w:r>
          </w:p>
        </w:tc>
        <w:tc>
          <w:tcPr>
            <w:tcW w:w="156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实战能力</w:t>
            </w:r>
          </w:p>
        </w:tc>
      </w:tr>
      <w:tr w:rsidR="00790DE3" w:rsidTr="00EA4460">
        <w:trPr>
          <w:cantSplit/>
          <w:trHeight w:val="397"/>
          <w:jc w:val="center"/>
        </w:trPr>
        <w:tc>
          <w:tcPr>
            <w:tcW w:w="16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测  试</w:t>
            </w:r>
          </w:p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指  标</w:t>
            </w:r>
          </w:p>
        </w:tc>
        <w:tc>
          <w:tcPr>
            <w:tcW w:w="161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5×25米</w:t>
            </w:r>
          </w:p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折返跑</w:t>
            </w:r>
          </w:p>
        </w:tc>
        <w:tc>
          <w:tcPr>
            <w:tcW w:w="161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挡板传接球</w:t>
            </w:r>
          </w:p>
        </w:tc>
        <w:tc>
          <w:tcPr>
            <w:tcW w:w="143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传准</w:t>
            </w:r>
            <w:proofErr w:type="gramEnd"/>
          </w:p>
        </w:tc>
        <w:tc>
          <w:tcPr>
            <w:tcW w:w="143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运射</w:t>
            </w:r>
          </w:p>
        </w:tc>
        <w:tc>
          <w:tcPr>
            <w:tcW w:w="156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比赛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6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分  值</w:t>
            </w:r>
          </w:p>
        </w:tc>
        <w:tc>
          <w:tcPr>
            <w:tcW w:w="161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10分</w:t>
            </w:r>
          </w:p>
        </w:tc>
        <w:tc>
          <w:tcPr>
            <w:tcW w:w="161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20分</w:t>
            </w:r>
          </w:p>
        </w:tc>
        <w:tc>
          <w:tcPr>
            <w:tcW w:w="143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20分</w:t>
            </w:r>
          </w:p>
        </w:tc>
        <w:tc>
          <w:tcPr>
            <w:tcW w:w="143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10分</w:t>
            </w:r>
          </w:p>
        </w:tc>
        <w:tc>
          <w:tcPr>
            <w:tcW w:w="156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40分</w:t>
            </w:r>
          </w:p>
        </w:tc>
      </w:tr>
    </w:tbl>
    <w:p w:rsidR="00790DE3" w:rsidRDefault="00790DE3" w:rsidP="00790DE3">
      <w:pPr>
        <w:widowControl w:val="0"/>
        <w:adjustRightInd/>
        <w:snapToGrid/>
        <w:spacing w:after="0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二、测试方法：</w:t>
      </w:r>
    </w:p>
    <w:p w:rsidR="00790DE3" w:rsidRPr="004470F0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 w:rsidRPr="004470F0">
        <w:rPr>
          <w:rFonts w:ascii="宋体" w:eastAsia="宋体" w:hAnsi="宋体" w:cs="宋体" w:hint="eastAsia"/>
          <w:b/>
          <w:bCs/>
          <w:sz w:val="24"/>
          <w:szCs w:val="24"/>
        </w:rPr>
        <w:t>（一）专项素质</w:t>
      </w:r>
    </w:p>
    <w:p w:rsidR="00790DE3" w:rsidRPr="004470F0" w:rsidRDefault="00790DE3" w:rsidP="00790DE3">
      <w:pPr>
        <w:widowControl w:val="0"/>
        <w:adjustRightInd/>
        <w:snapToGrid/>
        <w:spacing w:before="72" w:after="0" w:line="360" w:lineRule="auto"/>
        <w:ind w:firstLineChars="250" w:firstLine="600"/>
        <w:jc w:val="both"/>
        <w:rPr>
          <w:rFonts w:ascii="宋体" w:eastAsia="宋体" w:hAnsi="宋体"/>
          <w:kern w:val="2"/>
          <w:sz w:val="24"/>
          <w:szCs w:val="24"/>
        </w:rPr>
      </w:pPr>
      <w:r w:rsidRPr="004470F0">
        <w:rPr>
          <w:rFonts w:ascii="宋体" w:eastAsia="宋体" w:hAnsi="宋体" w:hint="eastAsia"/>
          <w:kern w:val="2"/>
          <w:sz w:val="24"/>
          <w:szCs w:val="24"/>
        </w:rPr>
        <w:t>5×25 米折返跑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left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考生从起跑线向场内垂直方向快跑，在跑动中依次用手击倒位于 5 米、10 米、15 米、20 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 1 次。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left="50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（2）评分标准</w:t>
      </w: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 xml:space="preserve"> 5×25 米折返跑评分表（男子）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76"/>
        <w:gridCol w:w="865"/>
        <w:gridCol w:w="3275"/>
      </w:tblGrid>
      <w:tr w:rsidR="00790DE3" w:rsidTr="00EA4460">
        <w:trPr>
          <w:cantSplit/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32.00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34.71-35.00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32.01-32.30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35.01-35.30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32.31-32.60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35.31-35.60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32.61-32.90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35.61-36.90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32.91-33.20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35.91-37.20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33.21-33.50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37.21-37.50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33.51-33.80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37.51-37.80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33.81-34.10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37.81-38.10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34.11-34.40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38.11-38.40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34.41-34.70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38.4以上</w:t>
            </w:r>
          </w:p>
        </w:tc>
      </w:tr>
    </w:tbl>
    <w:p w:rsidR="00790DE3" w:rsidRDefault="00790DE3" w:rsidP="00790DE3">
      <w:pPr>
        <w:widowControl w:val="0"/>
        <w:spacing w:after="0"/>
        <w:jc w:val="both"/>
        <w:rPr>
          <w:rFonts w:ascii="宋体" w:eastAsia="宋体" w:hAnsi="宋体"/>
          <w:kern w:val="2"/>
          <w:sz w:val="21"/>
          <w:szCs w:val="24"/>
        </w:rPr>
      </w:pP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5×25 米折返跑评分表（女子）</w:t>
      </w:r>
    </w:p>
    <w:tbl>
      <w:tblPr>
        <w:tblpPr w:leftFromText="180" w:rightFromText="180" w:vertAnchor="text" w:horzAnchor="page" w:tblpX="1796" w:tblpY="226"/>
        <w:tblOverlap w:val="never"/>
        <w:tblW w:w="810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76"/>
        <w:gridCol w:w="865"/>
        <w:gridCol w:w="3275"/>
      </w:tblGrid>
      <w:tr w:rsidR="00790DE3" w:rsidTr="00EA4460">
        <w:trPr>
          <w:cantSplit/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39.71-40.00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37.01-37.30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40.01-40.30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37.31-37.60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40.31-40.60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37.61-37.90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40.61-40.90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37.91-38.20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40.91-42.20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38.21-38.50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42.21-42.50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38.51-38.80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42.51-42.80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38.81-39.10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42.81-42.10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39.11-39.40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27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43.11-43.40</w:t>
            </w:r>
          </w:p>
        </w:tc>
      </w:tr>
      <w:tr w:rsidR="00790DE3" w:rsidRPr="004470F0" w:rsidTr="00EA4460">
        <w:trPr>
          <w:trHeight w:val="397"/>
        </w:trPr>
        <w:tc>
          <w:tcPr>
            <w:tcW w:w="884" w:type="dxa"/>
            <w:vAlign w:val="center"/>
          </w:tcPr>
          <w:p w:rsidR="00790DE3" w:rsidRPr="004470F0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4470F0"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3076" w:type="dxa"/>
            <w:vAlign w:val="center"/>
          </w:tcPr>
          <w:p w:rsidR="00790DE3" w:rsidRPr="004470F0" w:rsidRDefault="00790DE3" w:rsidP="00EA4460">
            <w:pPr>
              <w:widowControl w:val="0"/>
              <w:adjustRightInd/>
              <w:snapToGrid/>
              <w:spacing w:after="0"/>
              <w:ind w:firstLineChars="250" w:firstLine="525"/>
              <w:jc w:val="both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4470F0">
              <w:rPr>
                <w:rFonts w:ascii="宋体" w:eastAsia="宋体" w:hAnsi="宋体" w:hint="eastAsia"/>
                <w:kern w:val="2"/>
                <w:sz w:val="21"/>
                <w:szCs w:val="21"/>
              </w:rPr>
              <w:t>39.41-39.70</w:t>
            </w:r>
          </w:p>
        </w:tc>
        <w:tc>
          <w:tcPr>
            <w:tcW w:w="865" w:type="dxa"/>
            <w:vAlign w:val="center"/>
          </w:tcPr>
          <w:p w:rsidR="00790DE3" w:rsidRPr="004470F0" w:rsidRDefault="00790DE3" w:rsidP="00EA4460">
            <w:pPr>
              <w:widowControl w:val="0"/>
              <w:adjustRightInd/>
              <w:snapToGrid/>
              <w:spacing w:after="0"/>
              <w:ind w:firstLineChars="250" w:firstLine="525"/>
              <w:jc w:val="both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4470F0"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3275" w:type="dxa"/>
            <w:vAlign w:val="center"/>
          </w:tcPr>
          <w:p w:rsidR="00790DE3" w:rsidRPr="004470F0" w:rsidRDefault="00790DE3" w:rsidP="00EA4460">
            <w:pPr>
              <w:widowControl w:val="0"/>
              <w:adjustRightInd/>
              <w:snapToGrid/>
              <w:spacing w:after="0"/>
              <w:ind w:firstLineChars="250" w:firstLine="525"/>
              <w:jc w:val="both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4470F0">
              <w:rPr>
                <w:rFonts w:ascii="宋体" w:eastAsia="宋体" w:hAnsi="宋体" w:hint="eastAsia"/>
                <w:kern w:val="2"/>
                <w:sz w:val="21"/>
                <w:szCs w:val="21"/>
              </w:rPr>
              <w:t>43.4以上</w:t>
            </w:r>
          </w:p>
        </w:tc>
      </w:tr>
    </w:tbl>
    <w:p w:rsidR="00790DE3" w:rsidRPr="004470F0" w:rsidRDefault="00790DE3" w:rsidP="00790DE3">
      <w:pPr>
        <w:widowControl w:val="0"/>
        <w:adjustRightInd/>
        <w:snapToGrid/>
        <w:spacing w:before="72" w:after="0" w:line="360" w:lineRule="auto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（二）专项技术</w:t>
      </w:r>
    </w:p>
    <w:p w:rsidR="00790DE3" w:rsidRPr="004470F0" w:rsidRDefault="00790DE3" w:rsidP="00790DE3">
      <w:pPr>
        <w:widowControl w:val="0"/>
        <w:adjustRightInd/>
        <w:snapToGrid/>
        <w:spacing w:before="72" w:after="0" w:line="360" w:lineRule="auto"/>
        <w:ind w:firstLineChars="250" w:firstLine="600"/>
        <w:jc w:val="both"/>
        <w:rPr>
          <w:rFonts w:ascii="宋体" w:eastAsia="宋体" w:hAnsi="宋体"/>
          <w:kern w:val="2"/>
          <w:sz w:val="24"/>
          <w:szCs w:val="24"/>
        </w:rPr>
      </w:pPr>
      <w:r w:rsidRPr="004470F0">
        <w:rPr>
          <w:rFonts w:ascii="宋体" w:eastAsia="宋体" w:hAnsi="宋体" w:hint="eastAsia"/>
          <w:kern w:val="2"/>
          <w:sz w:val="24"/>
          <w:szCs w:val="24"/>
        </w:rPr>
        <w:t>1.挡板传接球</w:t>
      </w: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挡板传接球场地示意图</w:t>
      </w:r>
    </w:p>
    <w:p w:rsidR="00790DE3" w:rsidRDefault="00790DE3" w:rsidP="00790DE3">
      <w:pPr>
        <w:jc w:val="center"/>
      </w:pPr>
      <w:r>
        <w:rPr>
          <w:rFonts w:ascii="宋体" w:eastAsia="宋体" w:hAnsi="宋体" w:cs="宋体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sz w:val="24"/>
          <w:szCs w:val="24"/>
          <w:lang w:bidi="ar"/>
        </w:rPr>
        <w:instrText xml:space="preserve">INCLUDEPICTURE \d "C:\\Users\\Administrator\\Documents\\Tencent Files\\36193796\\Image\\C2C\\7ZBY$1ZS8V4HI(D2U(VCEYU.png" \* MERGEFORMATINET </w:instrText>
      </w:r>
      <w:r>
        <w:rPr>
          <w:rFonts w:ascii="宋体" w:eastAsia="宋体" w:hAnsi="宋体" w:cs="宋体"/>
          <w:sz w:val="24"/>
          <w:szCs w:val="24"/>
          <w:lang w:bidi="ar"/>
        </w:rPr>
        <w:fldChar w:fldCharType="separate"/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2E61187A" wp14:editId="5DF4C22E">
            <wp:extent cx="3590925" cy="1743075"/>
            <wp:effectExtent l="0" t="0" r="9525" b="9525"/>
            <wp:docPr id="2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  <w:szCs w:val="24"/>
          <w:lang w:bidi="ar"/>
        </w:rPr>
        <w:fldChar w:fldCharType="end"/>
      </w:r>
    </w:p>
    <w:p w:rsidR="00790DE3" w:rsidRDefault="00790DE3" w:rsidP="00790DE3">
      <w:pPr>
        <w:spacing w:after="0" w:line="560" w:lineRule="atLeast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通过该项目的测试，重点考查考生传球技术、力度及准确度。</w:t>
      </w:r>
    </w:p>
    <w:p w:rsidR="00790DE3" w:rsidRDefault="00790DE3" w:rsidP="00790DE3">
      <w:pPr>
        <w:spacing w:after="0" w:line="560" w:lineRule="atLeast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（1）测试方法</w:t>
      </w:r>
    </w:p>
    <w:p w:rsidR="00790DE3" w:rsidRDefault="00790DE3" w:rsidP="00790DE3">
      <w:pPr>
        <w:spacing w:after="0" w:line="560" w:lineRule="atLeast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场地及测试器材：2000×550×60（毫米）挡板2块；两块挡板相距7.5米，中间设一块1.5米边长的正方形。计算30秒内成功传接球次数。接球后转身传球，必须在1.5米边长的方块内传出、在圈外传球不算次数。</w:t>
      </w:r>
    </w:p>
    <w:p w:rsidR="00790DE3" w:rsidRDefault="00790DE3" w:rsidP="00790DE3">
      <w:pPr>
        <w:spacing w:after="0" w:line="560" w:lineRule="atLeast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（2）</w:t>
      </w:r>
      <w:r>
        <w:rPr>
          <w:rFonts w:ascii="宋体" w:eastAsia="宋体" w:hAnsi="宋体" w:cs="宋体"/>
          <w:sz w:val="24"/>
          <w:szCs w:val="24"/>
        </w:rPr>
        <w:t>评分标准</w:t>
      </w:r>
    </w:p>
    <w:p w:rsidR="00790DE3" w:rsidRDefault="00790DE3" w:rsidP="00790DE3">
      <w:pPr>
        <w:spacing w:after="0" w:line="560" w:lineRule="atLeast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左、右脚不限，每人测</w:t>
      </w:r>
      <w:r>
        <w:rPr>
          <w:rFonts w:ascii="宋体" w:eastAsia="宋体" w:hAnsi="宋体" w:cs="宋体" w:hint="eastAsia"/>
          <w:sz w:val="24"/>
          <w:szCs w:val="24"/>
        </w:rPr>
        <w:t>一</w:t>
      </w:r>
      <w:r>
        <w:rPr>
          <w:rFonts w:ascii="宋体" w:eastAsia="宋体" w:hAnsi="宋体" w:cs="宋体"/>
          <w:sz w:val="24"/>
          <w:szCs w:val="24"/>
        </w:rPr>
        <w:t>次。</w:t>
      </w:r>
      <w:r>
        <w:rPr>
          <w:rFonts w:ascii="宋体" w:eastAsia="宋体" w:hAnsi="宋体" w:cs="宋体" w:hint="eastAsia"/>
          <w:sz w:val="24"/>
          <w:szCs w:val="24"/>
        </w:rPr>
        <w:t>挡板直立地面后面要用三脚架支撑并用沙袋压制保持稳定。</w:t>
      </w: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/>
          <w:kern w:val="2"/>
          <w:sz w:val="24"/>
          <w:szCs w:val="24"/>
        </w:rPr>
        <w:t>挡板传接球</w:t>
      </w:r>
      <w:r w:rsidRPr="001B301A">
        <w:rPr>
          <w:rFonts w:ascii="宋体" w:eastAsia="宋体" w:hAnsi="宋体" w:hint="eastAsia"/>
          <w:kern w:val="2"/>
          <w:sz w:val="24"/>
          <w:szCs w:val="24"/>
        </w:rPr>
        <w:t>单项评分表（男子）</w:t>
      </w:r>
    </w:p>
    <w:tbl>
      <w:tblPr>
        <w:tblW w:w="8172" w:type="dxa"/>
        <w:jc w:val="center"/>
        <w:tblInd w:w="-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362"/>
        <w:gridCol w:w="1362"/>
        <w:gridCol w:w="1362"/>
        <w:gridCol w:w="1362"/>
        <w:gridCol w:w="1362"/>
      </w:tblGrid>
      <w:tr w:rsidR="00790DE3" w:rsidTr="00EA4460">
        <w:trPr>
          <w:trHeight w:val="397"/>
          <w:jc w:val="center"/>
        </w:trPr>
        <w:tc>
          <w:tcPr>
            <w:tcW w:w="1362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男</w:t>
            </w: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男</w:t>
            </w: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男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29次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28次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27次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26次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25次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24次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23次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22次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21次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11次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1次</w:t>
            </w:r>
          </w:p>
        </w:tc>
      </w:tr>
    </w:tbl>
    <w:p w:rsidR="00790DE3" w:rsidRDefault="00790DE3" w:rsidP="00790DE3">
      <w:pPr>
        <w:widowControl w:val="0"/>
        <w:adjustRightInd/>
        <w:snapToGrid/>
        <w:spacing w:after="0"/>
        <w:jc w:val="center"/>
        <w:rPr>
          <w:rFonts w:ascii="宋体" w:eastAsia="宋体" w:hAnsi="宋体"/>
          <w:kern w:val="2"/>
          <w:sz w:val="21"/>
          <w:szCs w:val="21"/>
        </w:rPr>
      </w:pPr>
    </w:p>
    <w:p w:rsidR="00790DE3" w:rsidRDefault="00790DE3" w:rsidP="00790DE3">
      <w:pPr>
        <w:widowControl w:val="0"/>
        <w:adjustRightInd/>
        <w:snapToGrid/>
        <w:spacing w:after="0"/>
        <w:jc w:val="center"/>
        <w:rPr>
          <w:rFonts w:ascii="宋体" w:eastAsia="宋体" w:hAnsi="宋体"/>
          <w:kern w:val="2"/>
          <w:sz w:val="21"/>
          <w:szCs w:val="21"/>
        </w:rPr>
      </w:pP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/>
          <w:kern w:val="2"/>
          <w:sz w:val="24"/>
          <w:szCs w:val="24"/>
        </w:rPr>
        <w:t>挡板传接球</w:t>
      </w:r>
      <w:r w:rsidRPr="001B301A">
        <w:rPr>
          <w:rFonts w:ascii="宋体" w:eastAsia="宋体" w:hAnsi="宋体" w:hint="eastAsia"/>
          <w:kern w:val="2"/>
          <w:sz w:val="24"/>
          <w:szCs w:val="24"/>
        </w:rPr>
        <w:t>单项评分表（女子）</w:t>
      </w:r>
    </w:p>
    <w:tbl>
      <w:tblPr>
        <w:tblW w:w="8194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  <w:gridCol w:w="1369"/>
      </w:tblGrid>
      <w:tr w:rsidR="00790DE3" w:rsidTr="00EA4460">
        <w:trPr>
          <w:trHeight w:val="397"/>
          <w:jc w:val="center"/>
        </w:trPr>
        <w:tc>
          <w:tcPr>
            <w:tcW w:w="1365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次数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女</w:t>
            </w:r>
          </w:p>
        </w:tc>
        <w:tc>
          <w:tcPr>
            <w:tcW w:w="1365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女</w:t>
            </w:r>
          </w:p>
        </w:tc>
        <w:tc>
          <w:tcPr>
            <w:tcW w:w="1365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女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27次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26次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25次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24次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23次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22次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17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21次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0次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790DE3" w:rsidTr="00EA4460">
        <w:trPr>
          <w:trHeight w:val="397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</w:tbl>
    <w:p w:rsidR="00790DE3" w:rsidRPr="004470F0" w:rsidRDefault="00790DE3" w:rsidP="00790DE3">
      <w:pPr>
        <w:widowControl w:val="0"/>
        <w:adjustRightInd/>
        <w:snapToGrid/>
        <w:spacing w:after="0"/>
        <w:rPr>
          <w:rFonts w:ascii="宋体" w:eastAsia="宋体" w:hAnsi="宋体"/>
          <w:kern w:val="2"/>
          <w:sz w:val="21"/>
          <w:szCs w:val="21"/>
        </w:rPr>
      </w:pPr>
    </w:p>
    <w:p w:rsidR="00790DE3" w:rsidRPr="004470F0" w:rsidRDefault="00790DE3" w:rsidP="00790DE3">
      <w:pPr>
        <w:widowControl w:val="0"/>
        <w:adjustRightInd/>
        <w:snapToGrid/>
        <w:spacing w:before="72" w:after="0" w:line="360" w:lineRule="auto"/>
        <w:ind w:firstLineChars="250" w:firstLine="600"/>
        <w:jc w:val="both"/>
        <w:rPr>
          <w:rFonts w:ascii="宋体" w:eastAsia="宋体" w:hAnsi="宋体"/>
          <w:kern w:val="2"/>
          <w:sz w:val="24"/>
          <w:szCs w:val="24"/>
        </w:rPr>
      </w:pPr>
      <w:r w:rsidRPr="004470F0">
        <w:rPr>
          <w:rFonts w:ascii="宋体" w:eastAsia="宋体" w:hAnsi="宋体" w:hint="eastAsia"/>
          <w:kern w:val="2"/>
          <w:sz w:val="24"/>
          <w:szCs w:val="24"/>
        </w:rPr>
        <w:lastRenderedPageBreak/>
        <w:t>2.传准</w:t>
      </w:r>
    </w:p>
    <w:p w:rsidR="00790DE3" w:rsidRDefault="00790DE3" w:rsidP="00790DE3">
      <w:pPr>
        <w:widowControl w:val="0"/>
        <w:spacing w:before="72" w:after="0" w:line="360" w:lineRule="auto"/>
        <w:ind w:firstLineChars="200" w:firstLine="480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spacing w:before="72" w:after="0" w:line="360" w:lineRule="auto"/>
        <w:ind w:firstLineChars="200" w:firstLine="480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如图 1 所示，传球目标区域由一个室内五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人制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足球门（球门净宽度 3 米， 净高度 2 米）和以球门线为直径（3 米）画的半圆组成，圆心（球门线中心点）至起点线垂直 距离为男子 28 米，女子 23 米。考生须将球置于起点线上或线后（线长 5 米），向目标区域连续传球 5 次，左右脚均可，脚法不限。</w:t>
      </w:r>
    </w:p>
    <w:p w:rsidR="00790DE3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1"/>
          <w:szCs w:val="21"/>
        </w:rPr>
      </w:pPr>
      <w:proofErr w:type="gramStart"/>
      <w:r w:rsidRPr="001B301A">
        <w:rPr>
          <w:rFonts w:ascii="宋体" w:eastAsia="宋体" w:hAnsi="宋体" w:hint="eastAsia"/>
          <w:kern w:val="2"/>
          <w:sz w:val="24"/>
          <w:szCs w:val="24"/>
        </w:rPr>
        <w:t>传准场地</w:t>
      </w:r>
      <w:proofErr w:type="gramEnd"/>
      <w:r w:rsidRPr="001B301A">
        <w:rPr>
          <w:rFonts w:ascii="宋体" w:eastAsia="宋体" w:hAnsi="宋体" w:hint="eastAsia"/>
          <w:kern w:val="2"/>
          <w:sz w:val="24"/>
          <w:szCs w:val="24"/>
        </w:rPr>
        <w:t>示意图</w:t>
      </w:r>
    </w:p>
    <w:p w:rsidR="00790DE3" w:rsidRDefault="00790DE3" w:rsidP="00790DE3">
      <w:pPr>
        <w:widowControl w:val="0"/>
        <w:adjustRightInd/>
        <w:snapToGrid/>
        <w:spacing w:before="72" w:after="0"/>
        <w:ind w:left="500"/>
        <w:jc w:val="center"/>
        <w:rPr>
          <w:rFonts w:ascii="宋体" w:eastAsia="宋体" w:hAnsi="宋体"/>
          <w:kern w:val="2"/>
          <w:sz w:val="21"/>
          <w:szCs w:val="21"/>
        </w:rPr>
      </w:pPr>
      <w:r>
        <w:rPr>
          <w:rFonts w:ascii="宋体" w:eastAsia="宋体" w:hAnsi="宋体"/>
          <w:noProof/>
          <w:kern w:val="2"/>
          <w:sz w:val="21"/>
          <w:szCs w:val="21"/>
        </w:rPr>
        <w:drawing>
          <wp:inline distT="0" distB="0" distL="114300" distR="114300" wp14:anchorId="6946BF11" wp14:editId="5A1CE5A3">
            <wp:extent cx="3291840" cy="1246505"/>
            <wp:effectExtent l="0" t="0" r="3810" b="1079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kern w:val="2"/>
          <w:sz w:val="21"/>
          <w:szCs w:val="21"/>
        </w:rPr>
        <w:t xml:space="preserve">  </w:t>
      </w:r>
    </w:p>
    <w:p w:rsidR="00790DE3" w:rsidRDefault="00790DE3" w:rsidP="00790DE3">
      <w:pPr>
        <w:widowControl w:val="0"/>
        <w:numPr>
          <w:ilvl w:val="0"/>
          <w:numId w:val="8"/>
        </w:numPr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评分标准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以球从起点线踢出后，从空中落到地面的第一接触点为准。考生每将球传入目标区域的半圆内（含第一落点落在圆周线上），或五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人制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球门（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含球击中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 xml:space="preserve">球门横梁或立柱弹出） 即得 4 分。每人须完成 5 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次传准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， 满分 20 分。</w:t>
      </w:r>
    </w:p>
    <w:p w:rsidR="00790DE3" w:rsidRPr="004470F0" w:rsidRDefault="00790DE3" w:rsidP="00790DE3">
      <w:pPr>
        <w:widowControl w:val="0"/>
        <w:adjustRightInd/>
        <w:snapToGrid/>
        <w:spacing w:before="72" w:after="0" w:line="360" w:lineRule="auto"/>
        <w:ind w:firstLineChars="250" w:firstLine="600"/>
        <w:jc w:val="both"/>
        <w:rPr>
          <w:rFonts w:ascii="宋体" w:eastAsia="宋体" w:hAnsi="宋体"/>
          <w:kern w:val="2"/>
          <w:sz w:val="24"/>
          <w:szCs w:val="24"/>
        </w:rPr>
      </w:pPr>
      <w:r w:rsidRPr="004470F0">
        <w:rPr>
          <w:rFonts w:ascii="宋体" w:eastAsia="宋体" w:hAnsi="宋体" w:hint="eastAsia"/>
          <w:kern w:val="2"/>
          <w:sz w:val="24"/>
          <w:szCs w:val="24"/>
        </w:rPr>
        <w:t>3.运射</w:t>
      </w:r>
    </w:p>
    <w:p w:rsidR="00790DE3" w:rsidRDefault="00790DE3" w:rsidP="00790DE3">
      <w:pPr>
        <w:widowControl w:val="0"/>
        <w:numPr>
          <w:ilvl w:val="0"/>
          <w:numId w:val="9"/>
        </w:numPr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考试方法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如图 2 所示，从罚球区线中点垂直向场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内延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 xml:space="preserve">伸至 20 米处，画一条平行于球门线的横线作为起点线。距罚球区线 2 米处起，沿 20 米垂线共插置 8 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根标志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 xml:space="preserve">杆。考生将球置于起点线上，运球依次绕过 8 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根标志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杆后，在罚球区外完成射门（射门方式不限），球动开表，当球从空中或地面越过球门线时停表，记录完成的时间。凡出现漏杆、射门偏出球门，球击中横梁或立柱弹出，均属无效，不计成绩。每人测试 2 次，取最好成绩。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lastRenderedPageBreak/>
        <w:t>运球过杆射门示意图</w:t>
      </w:r>
    </w:p>
    <w:p w:rsidR="00790DE3" w:rsidRDefault="00790DE3" w:rsidP="00790DE3">
      <w:pPr>
        <w:widowControl w:val="0"/>
        <w:adjustRightInd/>
        <w:snapToGrid/>
        <w:spacing w:after="0"/>
        <w:jc w:val="center"/>
        <w:rPr>
          <w:rFonts w:ascii="Times New Roman" w:eastAsia="宋体" w:hAnsi="Times New Roman"/>
          <w:kern w:val="2"/>
          <w:sz w:val="24"/>
          <w:szCs w:val="24"/>
        </w:rPr>
      </w:pPr>
      <w:r>
        <w:rPr>
          <w:rFonts w:ascii="方正宋一简体" w:eastAsia="方正宋一简体" w:hAnsi="方正宋一简体" w:cs="方正宋一简体"/>
          <w:noProof/>
          <w:kern w:val="2"/>
          <w:sz w:val="20"/>
          <w:szCs w:val="20"/>
        </w:rPr>
        <w:drawing>
          <wp:inline distT="0" distB="0" distL="114300" distR="114300" wp14:anchorId="1A21DC9D" wp14:editId="20193679">
            <wp:extent cx="3682365" cy="1290320"/>
            <wp:effectExtent l="0" t="0" r="13335" b="508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kern w:val="2"/>
          <w:sz w:val="21"/>
          <w:szCs w:val="21"/>
        </w:rPr>
        <w:t xml:space="preserve"> </w:t>
      </w:r>
    </w:p>
    <w:p w:rsidR="00790DE3" w:rsidRDefault="00790DE3" w:rsidP="00790DE3">
      <w:pPr>
        <w:widowControl w:val="0"/>
        <w:numPr>
          <w:ilvl w:val="0"/>
          <w:numId w:val="9"/>
        </w:numPr>
        <w:adjustRightInd/>
        <w:snapToGrid/>
        <w:spacing w:after="0" w:line="500" w:lineRule="exact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评分标准</w:t>
      </w:r>
    </w:p>
    <w:p w:rsidR="00790DE3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运射单项评分表（男子）</w:t>
      </w:r>
    </w:p>
    <w:tbl>
      <w:tblPr>
        <w:tblpPr w:leftFromText="180" w:rightFromText="180" w:vertAnchor="text" w:horzAnchor="page" w:tblpX="1797" w:tblpY="448"/>
        <w:tblOverlap w:val="never"/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76"/>
        <w:gridCol w:w="865"/>
        <w:gridCol w:w="3482"/>
      </w:tblGrid>
      <w:tr w:rsidR="00790DE3" w:rsidTr="00EA4460">
        <w:trPr>
          <w:cantSplit/>
          <w:trHeight w:val="397"/>
        </w:trPr>
        <w:tc>
          <w:tcPr>
            <w:tcW w:w="884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  <w:tc>
          <w:tcPr>
            <w:tcW w:w="865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</w:tr>
      <w:tr w:rsidR="00790DE3" w:rsidTr="00EA4460">
        <w:trPr>
          <w:cantSplit/>
          <w:trHeight w:val="397"/>
        </w:trPr>
        <w:tc>
          <w:tcPr>
            <w:tcW w:w="884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男  </w:t>
            </w:r>
          </w:p>
        </w:tc>
        <w:tc>
          <w:tcPr>
            <w:tcW w:w="865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男  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9.01-9.20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7.21-7.40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9.21-9.40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7.41-7.60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9.41-9.60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7.61-7.80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9.61-9.80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7.81-8.00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9.81-10.00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8.01-8.20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10.01-10.20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8.21-8.40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10.21-10.40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8.41-8.60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10.41-10.60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8.61-8.80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10.61-10.80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8.81-9.00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348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10.81-11.00</w:t>
            </w:r>
          </w:p>
        </w:tc>
      </w:tr>
    </w:tbl>
    <w:p w:rsidR="00790DE3" w:rsidRDefault="00790DE3" w:rsidP="00790DE3">
      <w:pPr>
        <w:widowControl w:val="0"/>
        <w:adjustRightInd/>
        <w:snapToGrid/>
        <w:spacing w:after="0"/>
        <w:ind w:leftChars="100" w:left="220"/>
        <w:jc w:val="center"/>
        <w:rPr>
          <w:rFonts w:ascii="宋体" w:eastAsia="宋体" w:hAnsi="宋体"/>
          <w:kern w:val="2"/>
          <w:sz w:val="21"/>
          <w:szCs w:val="24"/>
        </w:rPr>
      </w:pPr>
    </w:p>
    <w:p w:rsidR="00790DE3" w:rsidRDefault="00790DE3" w:rsidP="00790DE3">
      <w:pPr>
        <w:widowControl w:val="0"/>
        <w:adjustRightInd/>
        <w:snapToGrid/>
        <w:spacing w:after="0"/>
        <w:ind w:leftChars="100" w:left="220"/>
        <w:jc w:val="center"/>
        <w:rPr>
          <w:rFonts w:ascii="宋体" w:eastAsia="宋体" w:hAnsi="宋体"/>
          <w:kern w:val="2"/>
          <w:sz w:val="21"/>
          <w:szCs w:val="24"/>
        </w:rPr>
      </w:pPr>
    </w:p>
    <w:p w:rsidR="00790DE3" w:rsidRDefault="00790DE3" w:rsidP="00790DE3">
      <w:pPr>
        <w:widowControl w:val="0"/>
        <w:adjustRightInd/>
        <w:snapToGrid/>
        <w:spacing w:after="0"/>
        <w:ind w:leftChars="100" w:left="220"/>
        <w:jc w:val="center"/>
        <w:rPr>
          <w:rFonts w:ascii="宋体" w:eastAsia="宋体" w:hAnsi="宋体"/>
          <w:kern w:val="2"/>
          <w:sz w:val="21"/>
          <w:szCs w:val="24"/>
        </w:rPr>
      </w:pPr>
    </w:p>
    <w:p w:rsidR="00790DE3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运射单项评分表（女子）</w:t>
      </w:r>
    </w:p>
    <w:tbl>
      <w:tblPr>
        <w:tblpPr w:leftFromText="180" w:rightFromText="180" w:vertAnchor="text" w:horzAnchor="page" w:tblpX="1804" w:tblpY="336"/>
        <w:tblOverlap w:val="never"/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76"/>
        <w:gridCol w:w="865"/>
        <w:gridCol w:w="3463"/>
      </w:tblGrid>
      <w:tr w:rsidR="00790DE3" w:rsidTr="00EA4460">
        <w:trPr>
          <w:cantSplit/>
          <w:trHeight w:val="397"/>
        </w:trPr>
        <w:tc>
          <w:tcPr>
            <w:tcW w:w="884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  <w:tc>
          <w:tcPr>
            <w:tcW w:w="865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成绩（秒）</w:t>
            </w:r>
          </w:p>
        </w:tc>
      </w:tr>
      <w:tr w:rsidR="00790DE3" w:rsidTr="00EA4460">
        <w:trPr>
          <w:cantSplit/>
          <w:trHeight w:val="397"/>
        </w:trPr>
        <w:tc>
          <w:tcPr>
            <w:tcW w:w="884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女  </w:t>
            </w:r>
          </w:p>
        </w:tc>
        <w:tc>
          <w:tcPr>
            <w:tcW w:w="865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女  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14.01-14.20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12.21-12.40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14.21-14.40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12.41-12.60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14.41-14.60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12.61-12.80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ind w:leftChars="100" w:left="2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14.61-14.80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8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12.81-13.00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14.81-15.00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13.01-13.20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15.01-15.20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13.21-13.40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15.21-15.40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13.41-13.60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15.41-15.60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13.61-13.80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15.61-15.80</w:t>
            </w:r>
          </w:p>
        </w:tc>
      </w:tr>
      <w:tr w:rsidR="00790DE3" w:rsidTr="00EA4460">
        <w:trPr>
          <w:trHeight w:val="397"/>
        </w:trPr>
        <w:tc>
          <w:tcPr>
            <w:tcW w:w="884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307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13.81-14.00</w:t>
            </w:r>
          </w:p>
        </w:tc>
        <w:tc>
          <w:tcPr>
            <w:tcW w:w="86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3463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15.81-16.00</w:t>
            </w:r>
          </w:p>
        </w:tc>
      </w:tr>
    </w:tbl>
    <w:p w:rsidR="00790DE3" w:rsidRDefault="00790DE3" w:rsidP="00790DE3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:rsidR="00790DE3" w:rsidRPr="00F8167A" w:rsidRDefault="00790DE3" w:rsidP="00790DE3">
      <w:pPr>
        <w:widowControl w:val="0"/>
        <w:adjustRightInd/>
        <w:snapToGrid/>
        <w:spacing w:before="72" w:after="0" w:line="360" w:lineRule="auto"/>
        <w:ind w:left="50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（三）实战能力（</w:t>
      </w:r>
      <w:r w:rsidRPr="00F8167A">
        <w:rPr>
          <w:rFonts w:ascii="宋体" w:eastAsia="宋体" w:hAnsi="宋体" w:cs="宋体" w:hint="eastAsia"/>
          <w:b/>
          <w:bCs/>
          <w:sz w:val="24"/>
          <w:szCs w:val="24"/>
        </w:rPr>
        <w:t>比赛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</w:t>
      </w:r>
    </w:p>
    <w:p w:rsidR="00790DE3" w:rsidRDefault="00790DE3" w:rsidP="00790DE3">
      <w:pPr>
        <w:widowControl w:val="0"/>
        <w:numPr>
          <w:ilvl w:val="0"/>
          <w:numId w:val="10"/>
        </w:numPr>
        <w:adjustRightInd/>
        <w:snapToGrid/>
        <w:spacing w:before="72" w:after="0" w:line="360" w:lineRule="auto"/>
        <w:ind w:left="50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考试方法：视考生人数分队进行比赛。</w:t>
      </w:r>
    </w:p>
    <w:p w:rsidR="00790DE3" w:rsidRDefault="00790DE3" w:rsidP="00790DE3">
      <w:pPr>
        <w:widowControl w:val="0"/>
        <w:numPr>
          <w:ilvl w:val="0"/>
          <w:numId w:val="10"/>
        </w:numPr>
        <w:adjustRightInd/>
        <w:snapToGrid/>
        <w:spacing w:before="72" w:after="0" w:line="360" w:lineRule="auto"/>
        <w:ind w:left="50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评分标准：</w:t>
      </w:r>
    </w:p>
    <w:p w:rsidR="00790DE3" w:rsidRDefault="00790DE3" w:rsidP="00790DE3">
      <w:pPr>
        <w:widowControl w:val="0"/>
        <w:adjustRightInd/>
        <w:snapToGrid/>
        <w:spacing w:before="72"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考评员参照实战能力评分细则，独立对考生的技术能力、战术能力、心理素质以及比赛作风等方面进行综合评定。采用30 分制评分。</w:t>
      </w:r>
    </w:p>
    <w:p w:rsidR="00790DE3" w:rsidRDefault="00790DE3" w:rsidP="00790DE3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宋体"/>
          <w:color w:val="231F20"/>
          <w:kern w:val="2"/>
          <w:sz w:val="24"/>
          <w:szCs w:val="24"/>
        </w:rPr>
      </w:pP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足球实战能力评分细则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790DE3" w:rsidTr="00EA4460">
        <w:trPr>
          <w:trHeight w:val="624"/>
        </w:trPr>
        <w:tc>
          <w:tcPr>
            <w:tcW w:w="280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35"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等级（分值范围）</w:t>
            </w:r>
          </w:p>
        </w:tc>
        <w:tc>
          <w:tcPr>
            <w:tcW w:w="572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35"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评价标准</w:t>
            </w:r>
          </w:p>
        </w:tc>
      </w:tr>
      <w:tr w:rsidR="00790DE3" w:rsidTr="00EA4460">
        <w:trPr>
          <w:trHeight w:val="1253"/>
        </w:trPr>
        <w:tc>
          <w:tcPr>
            <w:tcW w:w="280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优（30 ～40分）</w:t>
            </w:r>
          </w:p>
        </w:tc>
        <w:tc>
          <w:tcPr>
            <w:tcW w:w="572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45" w:after="0" w:line="270" w:lineRule="auto"/>
              <w:ind w:right="53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 xml:space="preserve">战术意识水平表现突出，攻守职责完成很好，具有很好的阅读比赛 </w:t>
            </w:r>
            <w:r>
              <w:rPr>
                <w:rFonts w:ascii="宋体" w:eastAsia="宋体" w:hAnsi="宋体" w:cs="宋体" w:hint="eastAsia"/>
                <w:color w:val="231F20"/>
                <w:spacing w:val="-3"/>
                <w:kern w:val="2"/>
                <w:sz w:val="21"/>
                <w:szCs w:val="21"/>
              </w:rPr>
              <w:t>能力；对抗情况下技术动作运用及完成合理、规范；比赛作风顽强</w:t>
            </w:r>
            <w:r>
              <w:rPr>
                <w:rFonts w:ascii="宋体" w:eastAsia="宋体" w:hAnsi="宋体" w:cs="宋体" w:hint="eastAsia"/>
                <w:color w:val="231F20"/>
                <w:spacing w:val="33"/>
                <w:kern w:val="2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心理状态稳定。</w:t>
            </w:r>
          </w:p>
        </w:tc>
      </w:tr>
      <w:tr w:rsidR="00790DE3" w:rsidTr="00EA4460">
        <w:trPr>
          <w:trHeight w:val="1142"/>
        </w:trPr>
        <w:tc>
          <w:tcPr>
            <w:tcW w:w="280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良 (20～ 30分 )</w:t>
            </w:r>
          </w:p>
        </w:tc>
        <w:tc>
          <w:tcPr>
            <w:tcW w:w="572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33" w:after="0" w:line="270" w:lineRule="auto"/>
              <w:ind w:right="53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战术意识水平表现良好，攻守职责完成良好，具有良好的阅读比赛 能力；对抗情况下技术动作运用较合理，完成动作较规范；比赛作 风良好、心理状态稳定。</w:t>
            </w:r>
          </w:p>
        </w:tc>
      </w:tr>
      <w:tr w:rsidR="00790DE3" w:rsidTr="00EA4460">
        <w:trPr>
          <w:trHeight w:val="1172"/>
        </w:trPr>
        <w:tc>
          <w:tcPr>
            <w:tcW w:w="280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中 (10 ～ 20 分 )</w:t>
            </w:r>
          </w:p>
        </w:tc>
        <w:tc>
          <w:tcPr>
            <w:tcW w:w="572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33" w:after="0" w:line="270" w:lineRule="auto"/>
              <w:ind w:right="53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战术意识水平表现一般，攻守职责完成一般，阅读比赛能力一般；对抗情况下技术动作运用基本合理，完成动作基本规范；比赛作风较好、心理状态有波动。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 w:rsidR="00790DE3" w:rsidTr="00EA4460">
        <w:trPr>
          <w:trHeight w:val="1499"/>
        </w:trPr>
        <w:tc>
          <w:tcPr>
            <w:tcW w:w="280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差 (10 分以下 )</w:t>
            </w:r>
          </w:p>
        </w:tc>
        <w:tc>
          <w:tcPr>
            <w:tcW w:w="572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before="33" w:after="0" w:line="270" w:lineRule="auto"/>
              <w:ind w:right="53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21"/>
                <w:szCs w:val="21"/>
              </w:rPr>
              <w:t>战术意识水平表现差，攻守职责不清楚，不具有基本阅读比赛的能力；对抗情况下技术动作运用不合理，完成动作不规范；比赛作风 一般、心理状态不稳定。</w:t>
            </w:r>
          </w:p>
        </w:tc>
      </w:tr>
    </w:tbl>
    <w:p w:rsidR="00790DE3" w:rsidRDefault="00790DE3" w:rsidP="00790DE3">
      <w:pPr>
        <w:widowControl w:val="0"/>
        <w:adjustRightInd/>
        <w:snapToGrid/>
        <w:spacing w:after="100" w:afterAutospacing="1" w:line="420" w:lineRule="exact"/>
        <w:jc w:val="center"/>
        <w:rPr>
          <w:rFonts w:ascii="宋体" w:eastAsia="宋体" w:hAnsi="宋体"/>
          <w:b/>
          <w:bCs/>
          <w:kern w:val="2"/>
          <w:sz w:val="28"/>
          <w:szCs w:val="28"/>
        </w:rPr>
      </w:pPr>
    </w:p>
    <w:p w:rsidR="00790DE3" w:rsidRDefault="00790DE3" w:rsidP="00790DE3">
      <w:pPr>
        <w:widowControl w:val="0"/>
        <w:adjustRightInd/>
        <w:snapToGrid/>
        <w:spacing w:after="100" w:afterAutospacing="1" w:line="420" w:lineRule="exact"/>
        <w:jc w:val="center"/>
        <w:rPr>
          <w:rFonts w:ascii="宋体" w:eastAsia="宋体" w:hAnsi="宋体"/>
          <w:b/>
          <w:bCs/>
          <w:kern w:val="2"/>
          <w:sz w:val="28"/>
          <w:szCs w:val="28"/>
        </w:rPr>
      </w:pPr>
    </w:p>
    <w:p w:rsidR="00790DE3" w:rsidRDefault="00790DE3" w:rsidP="00790DE3">
      <w:pPr>
        <w:widowControl w:val="0"/>
        <w:adjustRightInd/>
        <w:snapToGrid/>
        <w:spacing w:after="100" w:afterAutospacing="1" w:line="420" w:lineRule="exact"/>
        <w:rPr>
          <w:rFonts w:ascii="宋体" w:eastAsia="宋体" w:hAnsi="宋体"/>
          <w:b/>
          <w:bCs/>
          <w:kern w:val="2"/>
          <w:sz w:val="28"/>
          <w:szCs w:val="28"/>
        </w:rPr>
      </w:pPr>
    </w:p>
    <w:p w:rsidR="00790DE3" w:rsidRDefault="00790DE3" w:rsidP="00790DE3">
      <w:pPr>
        <w:widowControl w:val="0"/>
        <w:adjustRightInd/>
        <w:snapToGrid/>
        <w:spacing w:after="100" w:afterAutospacing="1" w:line="420" w:lineRule="exact"/>
        <w:jc w:val="center"/>
        <w:rPr>
          <w:rFonts w:ascii="宋体" w:eastAsia="宋体" w:hAnsi="宋体"/>
          <w:b/>
          <w:bCs/>
          <w:kern w:val="2"/>
          <w:sz w:val="28"/>
          <w:szCs w:val="28"/>
        </w:rPr>
      </w:pPr>
    </w:p>
    <w:p w:rsidR="00790DE3" w:rsidRDefault="00790DE3" w:rsidP="00790DE3">
      <w:pPr>
        <w:widowControl w:val="0"/>
        <w:adjustRightInd/>
        <w:snapToGrid/>
        <w:spacing w:after="100" w:afterAutospacing="1" w:line="420" w:lineRule="exact"/>
        <w:jc w:val="center"/>
        <w:rPr>
          <w:rFonts w:ascii="宋体" w:eastAsia="宋体" w:hAnsi="宋体"/>
          <w:b/>
          <w:bCs/>
          <w:kern w:val="2"/>
          <w:sz w:val="28"/>
          <w:szCs w:val="28"/>
        </w:rPr>
      </w:pPr>
      <w:r>
        <w:rPr>
          <w:rFonts w:ascii="宋体" w:eastAsia="宋体" w:hAnsi="宋体" w:hint="eastAsia"/>
          <w:b/>
          <w:bCs/>
          <w:kern w:val="2"/>
          <w:sz w:val="28"/>
          <w:szCs w:val="28"/>
        </w:rPr>
        <w:t>守门员</w:t>
      </w:r>
    </w:p>
    <w:p w:rsidR="00790DE3" w:rsidRDefault="00790DE3" w:rsidP="00790DE3">
      <w:pPr>
        <w:pStyle w:val="a3"/>
        <w:numPr>
          <w:ilvl w:val="0"/>
          <w:numId w:val="11"/>
        </w:numPr>
        <w:spacing w:after="0" w:line="360" w:lineRule="auto"/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测试指标及所占分值：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415"/>
        <w:gridCol w:w="1415"/>
        <w:gridCol w:w="1541"/>
      </w:tblGrid>
      <w:tr w:rsidR="00790DE3" w:rsidTr="00EA4460">
        <w:trPr>
          <w:trHeight w:val="397"/>
          <w:jc w:val="center"/>
        </w:trPr>
        <w:tc>
          <w:tcPr>
            <w:tcW w:w="159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类  别</w:t>
            </w:r>
          </w:p>
        </w:tc>
        <w:tc>
          <w:tcPr>
            <w:tcW w:w="3190" w:type="dxa"/>
            <w:gridSpan w:val="2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专项素质</w:t>
            </w:r>
          </w:p>
        </w:tc>
        <w:tc>
          <w:tcPr>
            <w:tcW w:w="2830" w:type="dxa"/>
            <w:gridSpan w:val="2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专项技术</w:t>
            </w:r>
          </w:p>
        </w:tc>
        <w:tc>
          <w:tcPr>
            <w:tcW w:w="154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实战能力</w:t>
            </w:r>
          </w:p>
        </w:tc>
      </w:tr>
      <w:tr w:rsidR="00790DE3" w:rsidTr="00EA4460">
        <w:trPr>
          <w:cantSplit/>
          <w:trHeight w:val="397"/>
          <w:jc w:val="center"/>
        </w:trPr>
        <w:tc>
          <w:tcPr>
            <w:tcW w:w="159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测  试</w:t>
            </w:r>
          </w:p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指  标</w:t>
            </w:r>
          </w:p>
        </w:tc>
        <w:tc>
          <w:tcPr>
            <w:tcW w:w="159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30M计时跑</w:t>
            </w:r>
          </w:p>
        </w:tc>
        <w:tc>
          <w:tcPr>
            <w:tcW w:w="159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立定</w:t>
            </w:r>
          </w:p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三级跳远</w:t>
            </w:r>
          </w:p>
        </w:tc>
        <w:tc>
          <w:tcPr>
            <w:tcW w:w="14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掷远与</w:t>
            </w:r>
          </w:p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踢远</w:t>
            </w:r>
            <w:proofErr w:type="gramEnd"/>
          </w:p>
        </w:tc>
        <w:tc>
          <w:tcPr>
            <w:tcW w:w="14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扑接球</w:t>
            </w:r>
          </w:p>
        </w:tc>
        <w:tc>
          <w:tcPr>
            <w:tcW w:w="154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比赛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594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分  值</w:t>
            </w:r>
          </w:p>
        </w:tc>
        <w:tc>
          <w:tcPr>
            <w:tcW w:w="159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10分</w:t>
            </w:r>
          </w:p>
        </w:tc>
        <w:tc>
          <w:tcPr>
            <w:tcW w:w="159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10分</w:t>
            </w:r>
          </w:p>
        </w:tc>
        <w:tc>
          <w:tcPr>
            <w:tcW w:w="14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20分</w:t>
            </w:r>
          </w:p>
        </w:tc>
        <w:tc>
          <w:tcPr>
            <w:tcW w:w="141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20分</w:t>
            </w:r>
          </w:p>
        </w:tc>
        <w:tc>
          <w:tcPr>
            <w:tcW w:w="1541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40分</w:t>
            </w:r>
          </w:p>
        </w:tc>
      </w:tr>
    </w:tbl>
    <w:p w:rsidR="00790DE3" w:rsidRDefault="00790DE3" w:rsidP="00790DE3">
      <w:pPr>
        <w:pStyle w:val="a3"/>
        <w:numPr>
          <w:ilvl w:val="0"/>
          <w:numId w:val="11"/>
        </w:numPr>
        <w:spacing w:after="0" w:line="360" w:lineRule="auto"/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测试方法：</w:t>
      </w:r>
    </w:p>
    <w:p w:rsidR="00790DE3" w:rsidRPr="00D7668F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 w:rsidRPr="00D7668F">
        <w:rPr>
          <w:rFonts w:ascii="宋体" w:eastAsia="宋体" w:hAnsi="宋体" w:cs="宋体" w:hint="eastAsia"/>
          <w:b/>
          <w:bCs/>
          <w:sz w:val="24"/>
          <w:szCs w:val="24"/>
        </w:rPr>
        <w:t>（一）专项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素质</w:t>
      </w:r>
    </w:p>
    <w:p w:rsidR="00790DE3" w:rsidRPr="00D7668F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 w:rsidRPr="00D7668F">
        <w:rPr>
          <w:rFonts w:ascii="宋体" w:eastAsia="宋体" w:hAnsi="宋体" w:hint="eastAsia"/>
          <w:kern w:val="2"/>
          <w:sz w:val="24"/>
          <w:szCs w:val="24"/>
        </w:rPr>
        <w:t>1.30M计时跑</w:t>
      </w:r>
    </w:p>
    <w:p w:rsidR="00790DE3" w:rsidRDefault="00790DE3" w:rsidP="00790DE3">
      <w:pPr>
        <w:widowControl w:val="0"/>
        <w:adjustRightInd/>
        <w:snapToGrid/>
        <w:spacing w:after="0" w:line="360" w:lineRule="auto"/>
        <w:ind w:firstLineChars="150" w:firstLine="36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站立式起跑，脚动开表，到达终点停表，每人测试二次，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计最好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成绩。</w:t>
      </w:r>
    </w:p>
    <w:p w:rsidR="00790DE3" w:rsidRDefault="00790DE3" w:rsidP="00790DE3">
      <w:pPr>
        <w:widowControl w:val="0"/>
        <w:adjustRightInd/>
        <w:snapToGrid/>
        <w:spacing w:after="0" w:line="480" w:lineRule="exact"/>
        <w:ind w:firstLineChars="100" w:firstLine="24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（2）评分标准</w:t>
      </w:r>
    </w:p>
    <w:tbl>
      <w:tblPr>
        <w:tblW w:w="916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  <w:gridCol w:w="1145"/>
        <w:gridCol w:w="1145"/>
        <w:gridCol w:w="1145"/>
        <w:gridCol w:w="1146"/>
      </w:tblGrid>
      <w:tr w:rsidR="00790DE3" w:rsidTr="00EA4460">
        <w:trPr>
          <w:trHeight w:val="397"/>
        </w:trPr>
        <w:tc>
          <w:tcPr>
            <w:tcW w:w="4580" w:type="dxa"/>
            <w:gridSpan w:val="4"/>
            <w:vAlign w:val="center"/>
          </w:tcPr>
          <w:p w:rsidR="00790DE3" w:rsidRDefault="00790DE3" w:rsidP="00EA4460">
            <w:pPr>
              <w:spacing w:after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30M跑（男子）</w:t>
            </w:r>
          </w:p>
        </w:tc>
        <w:tc>
          <w:tcPr>
            <w:tcW w:w="4581" w:type="dxa"/>
            <w:gridSpan w:val="4"/>
            <w:vAlign w:val="center"/>
          </w:tcPr>
          <w:p w:rsidR="00790DE3" w:rsidRDefault="00790DE3" w:rsidP="00EA4460">
            <w:pPr>
              <w:spacing w:after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30M跑（女子）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成绩(秒)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得分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成绩(秒)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得分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成绩(秒)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得分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成绩(秒)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得分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3.80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4.20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4.80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5.20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6.0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3.85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4.25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4.85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5.25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3.90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4.30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4.90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5.30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5.0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3.95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4.35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4.95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5.35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4.00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4.40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5.00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5.40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4.0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4.05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4.45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5.05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5.45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4.10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5.10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5.50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3.0</w:t>
            </w:r>
          </w:p>
        </w:tc>
      </w:tr>
      <w:tr w:rsidR="00790DE3" w:rsidTr="00EA4460">
        <w:trPr>
          <w:trHeight w:val="397"/>
        </w:trPr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4.15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spacing w:after="0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4.51以上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spacing w:after="0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2.0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5.15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widowControl w:val="0"/>
              <w:adjustRightInd/>
              <w:spacing w:after="0" w:line="340" w:lineRule="exact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1145" w:type="dxa"/>
            <w:vAlign w:val="center"/>
          </w:tcPr>
          <w:p w:rsidR="00790DE3" w:rsidRDefault="00790DE3" w:rsidP="00EA4460">
            <w:pPr>
              <w:spacing w:after="0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5.51以上</w:t>
            </w:r>
          </w:p>
        </w:tc>
        <w:tc>
          <w:tcPr>
            <w:tcW w:w="1146" w:type="dxa"/>
            <w:vAlign w:val="center"/>
          </w:tcPr>
          <w:p w:rsidR="00790DE3" w:rsidRDefault="00790DE3" w:rsidP="00EA4460">
            <w:pPr>
              <w:spacing w:after="0"/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2.0</w:t>
            </w:r>
          </w:p>
        </w:tc>
      </w:tr>
    </w:tbl>
    <w:p w:rsidR="00790DE3" w:rsidRPr="00D7668F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 w:rsidRPr="00D7668F">
        <w:rPr>
          <w:rFonts w:ascii="宋体" w:eastAsia="宋体" w:hAnsi="宋体" w:hint="eastAsia"/>
          <w:kern w:val="2"/>
          <w:sz w:val="24"/>
          <w:szCs w:val="24"/>
        </w:rPr>
        <w:t>2.立定三级跳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 2 次，取最好成绩。</w:t>
      </w:r>
    </w:p>
    <w:p w:rsidR="00790DE3" w:rsidRDefault="00790DE3" w:rsidP="00790DE3">
      <w:pPr>
        <w:widowControl w:val="0"/>
        <w:adjustRightInd/>
        <w:snapToGrid/>
        <w:spacing w:before="65" w:after="0" w:line="30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lastRenderedPageBreak/>
        <w:t>（2）评分标准</w:t>
      </w:r>
    </w:p>
    <w:tbl>
      <w:tblPr>
        <w:tblW w:w="8297" w:type="dxa"/>
        <w:jc w:val="center"/>
        <w:tblInd w:w="-1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8"/>
      </w:tblGrid>
      <w:tr w:rsidR="00790DE3" w:rsidTr="00EA4460">
        <w:trPr>
          <w:trHeight w:val="397"/>
          <w:jc w:val="center"/>
        </w:trPr>
        <w:tc>
          <w:tcPr>
            <w:tcW w:w="1037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37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37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37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男</w:t>
            </w:r>
          </w:p>
        </w:tc>
        <w:tc>
          <w:tcPr>
            <w:tcW w:w="1037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男</w:t>
            </w:r>
          </w:p>
        </w:tc>
        <w:tc>
          <w:tcPr>
            <w:tcW w:w="1037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女</w:t>
            </w:r>
          </w:p>
        </w:tc>
        <w:tc>
          <w:tcPr>
            <w:tcW w:w="1037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女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8.6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7.6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7.6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6.6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4.5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8.4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7.4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7.4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6.4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8.3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7.3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7.3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3.5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6.3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8.2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7.2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7.2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6.2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8.1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7.1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7.1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6.1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8.0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6.0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7.9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6.9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6.9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1.5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5.9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7.8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6.8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6.8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5.8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7.7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6.7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5.5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6.7</w:t>
            </w:r>
          </w:p>
        </w:tc>
        <w:tc>
          <w:tcPr>
            <w:tcW w:w="1037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038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5.7</w:t>
            </w:r>
          </w:p>
        </w:tc>
      </w:tr>
    </w:tbl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</w:p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（二）专项技术</w:t>
      </w:r>
    </w:p>
    <w:p w:rsidR="00790DE3" w:rsidRPr="006C4C49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 w:rsidRPr="006C4C49">
        <w:rPr>
          <w:rFonts w:ascii="宋体" w:eastAsia="宋体" w:hAnsi="宋体" w:hint="eastAsia"/>
          <w:kern w:val="2"/>
          <w:sz w:val="24"/>
          <w:szCs w:val="24"/>
        </w:rPr>
        <w:t>1.掷远与踢远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如图3 所示，在球场适当位置画一条 15 米线段作为测试区横宽，从横线两端分别向场内垂直画两条 80 米以上平行直线作为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测试区纵长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，标出距离数。考生站在起点线后，先将球以手掷远 3 次（允许带手套进行），然后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用脚踢远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 xml:space="preserve"> 3 次（采用踢凌空球、反弹球、 定位球等方法不限），各取其中最好一次成绩相加为最终成绩。每次掷、踢球的落点必须在测 试区横宽以内，否则不计成绩。</w:t>
      </w:r>
    </w:p>
    <w:p w:rsidR="00790DE3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掷远与踢远场地示意图</w:t>
      </w:r>
    </w:p>
    <w:p w:rsidR="00790DE3" w:rsidRDefault="00790DE3" w:rsidP="00790DE3">
      <w:pPr>
        <w:widowControl w:val="0"/>
        <w:adjustRightInd/>
        <w:snapToGrid/>
        <w:spacing w:after="0" w:line="200" w:lineRule="atLeast"/>
        <w:ind w:left="1529"/>
        <w:jc w:val="both"/>
        <w:rPr>
          <w:rFonts w:ascii="方正宋一简体" w:eastAsia="方正宋一简体" w:hAnsi="方正宋一简体" w:cs="方正宋一简体"/>
          <w:kern w:val="2"/>
          <w:sz w:val="20"/>
          <w:szCs w:val="20"/>
        </w:rPr>
      </w:pPr>
      <w:r>
        <w:rPr>
          <w:rFonts w:ascii="方正宋一简体" w:eastAsia="方正宋一简体" w:hAnsi="方正宋一简体" w:cs="方正宋一简体"/>
          <w:noProof/>
          <w:kern w:val="2"/>
          <w:sz w:val="20"/>
          <w:szCs w:val="20"/>
        </w:rPr>
        <mc:AlternateContent>
          <mc:Choice Requires="wpg">
            <w:drawing>
              <wp:inline distT="0" distB="0" distL="114300" distR="114300" wp14:anchorId="0515B71F" wp14:editId="2D1ED8D6">
                <wp:extent cx="3447415" cy="1072515"/>
                <wp:effectExtent l="0" t="0" r="635" b="0"/>
                <wp:docPr id="19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447415" cy="1072515"/>
                          <a:chOff x="0" y="0"/>
                          <a:chExt cx="5429" cy="1689"/>
                        </a:xfrm>
                      </wpg:grpSpPr>
                      <wpg:grpSp>
                        <wpg:cNvPr id="2" name="Group 448"/>
                        <wpg:cNvGrpSpPr/>
                        <wpg:grpSpPr>
                          <a:xfrm>
                            <a:off x="541" y="446"/>
                            <a:ext cx="4877" cy="1221"/>
                            <a:chOff x="541" y="446"/>
                            <a:chExt cx="4877" cy="1221"/>
                          </a:xfrm>
                        </wpg:grpSpPr>
                        <wps:wsp>
                          <wps:cNvPr id="1" name="Freeform 449"/>
                          <wps:cNvSpPr/>
                          <wps:spPr>
                            <a:xfrm>
                              <a:off x="541" y="446"/>
                              <a:ext cx="4877" cy="12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667"/>
                                </a:cxn>
                                <a:cxn ang="0">
                                  <a:pos x="4876" y="1667"/>
                                </a:cxn>
                                <a:cxn ang="0">
                                  <a:pos x="4876" y="446"/>
                                </a:cxn>
                                <a:cxn ang="0">
                                  <a:pos x="0" y="446"/>
                                </a:cxn>
                                <a:cxn ang="0">
                                  <a:pos x="0" y="1667"/>
                                </a:cxn>
                              </a:cxnLst>
                              <a:rect l="0" t="0" r="0" b="0"/>
                              <a:pathLst>
                                <a:path w="4877" h="1221">
                                  <a:moveTo>
                                    <a:pt x="0" y="1221"/>
                                  </a:moveTo>
                                  <a:lnTo>
                                    <a:pt x="4876" y="1221"/>
                                  </a:lnTo>
                                  <a:lnTo>
                                    <a:pt x="48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D18E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446"/>
                        <wpg:cNvGrpSpPr/>
                        <wpg:grpSpPr>
                          <a:xfrm>
                            <a:off x="542" y="448"/>
                            <a:ext cx="4874" cy="1219"/>
                            <a:chOff x="542" y="448"/>
                            <a:chExt cx="4874" cy="1219"/>
                          </a:xfrm>
                        </wpg:grpSpPr>
                        <wps:wsp>
                          <wps:cNvPr id="3" name="Freeform 447"/>
                          <wps:cNvSpPr/>
                          <wps:spPr>
                            <a:xfrm>
                              <a:off x="542" y="448"/>
                              <a:ext cx="4874" cy="12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48"/>
                                </a:cxn>
                                <a:cxn ang="0">
                                  <a:pos x="4874" y="448"/>
                                </a:cxn>
                                <a:cxn ang="0">
                                  <a:pos x="4874" y="1667"/>
                                </a:cxn>
                                <a:cxn ang="0">
                                  <a:pos x="0" y="1667"/>
                                </a:cxn>
                                <a:cxn ang="0">
                                  <a:pos x="0" y="448"/>
                                </a:cxn>
                              </a:cxnLst>
                              <a:rect l="0" t="0" r="0" b="0"/>
                              <a:pathLst>
                                <a:path w="4874" h="1219">
                                  <a:moveTo>
                                    <a:pt x="0" y="0"/>
                                  </a:moveTo>
                                  <a:lnTo>
                                    <a:pt x="4874" y="0"/>
                                  </a:lnTo>
                                  <a:lnTo>
                                    <a:pt x="4874" y="1219"/>
                                  </a:lnTo>
                                  <a:lnTo>
                                    <a:pt x="0" y="12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7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444"/>
                        <wpg:cNvGrpSpPr/>
                        <wpg:grpSpPr>
                          <a:xfrm>
                            <a:off x="542" y="273"/>
                            <a:ext cx="4865" cy="2"/>
                            <a:chOff x="542" y="273"/>
                            <a:chExt cx="4865" cy="2"/>
                          </a:xfrm>
                        </wpg:grpSpPr>
                        <wps:wsp>
                          <wps:cNvPr id="5" name="Freeform 445"/>
                          <wps:cNvSpPr/>
                          <wps:spPr>
                            <a:xfrm>
                              <a:off x="542" y="273"/>
                              <a:ext cx="4865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4865" y="0"/>
                                </a:cxn>
                              </a:cxnLst>
                              <a:rect l="0" t="0" r="0" b="0"/>
                              <a:pathLst>
                                <a:path w="4865" h="1">
                                  <a:moveTo>
                                    <a:pt x="0" y="0"/>
                                  </a:moveTo>
                                  <a:lnTo>
                                    <a:pt x="4865" y="0"/>
                                  </a:lnTo>
                                </a:path>
                              </a:pathLst>
                            </a:custGeom>
                            <a:noFill/>
                            <a:ln w="2758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442"/>
                        <wpg:cNvGrpSpPr/>
                        <wpg:grpSpPr>
                          <a:xfrm>
                            <a:off x="534" y="97"/>
                            <a:ext cx="9" cy="351"/>
                            <a:chOff x="534" y="97"/>
                            <a:chExt cx="9" cy="351"/>
                          </a:xfrm>
                        </wpg:grpSpPr>
                        <wps:wsp>
                          <wps:cNvPr id="7" name="Freeform 443"/>
                          <wps:cNvSpPr/>
                          <wps:spPr>
                            <a:xfrm>
                              <a:off x="534" y="97"/>
                              <a:ext cx="9" cy="3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7"/>
                                </a:cxn>
                                <a:cxn ang="0">
                                  <a:pos x="8" y="448"/>
                                </a:cxn>
                              </a:cxnLst>
                              <a:rect l="0" t="0" r="0" b="0"/>
                              <a:pathLst>
                                <a:path w="9" h="351">
                                  <a:moveTo>
                                    <a:pt x="0" y="0"/>
                                  </a:moveTo>
                                  <a:lnTo>
                                    <a:pt x="8" y="351"/>
                                  </a:lnTo>
                                </a:path>
                              </a:pathLst>
                            </a:custGeom>
                            <a:noFill/>
                            <a:ln w="8776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Group 440"/>
                        <wpg:cNvGrpSpPr/>
                        <wpg:grpSpPr>
                          <a:xfrm>
                            <a:off x="5407" y="97"/>
                            <a:ext cx="9" cy="351"/>
                            <a:chOff x="5407" y="97"/>
                            <a:chExt cx="9" cy="351"/>
                          </a:xfrm>
                        </wpg:grpSpPr>
                        <wps:wsp>
                          <wps:cNvPr id="9" name="Freeform 441"/>
                          <wps:cNvSpPr/>
                          <wps:spPr>
                            <a:xfrm>
                              <a:off x="5407" y="97"/>
                              <a:ext cx="9" cy="3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7"/>
                                </a:cxn>
                                <a:cxn ang="0">
                                  <a:pos x="8" y="448"/>
                                </a:cxn>
                              </a:cxnLst>
                              <a:rect l="0" t="0" r="0" b="0"/>
                              <a:pathLst>
                                <a:path w="9" h="351">
                                  <a:moveTo>
                                    <a:pt x="0" y="0"/>
                                  </a:moveTo>
                                  <a:lnTo>
                                    <a:pt x="8" y="351"/>
                                  </a:lnTo>
                                </a:path>
                              </a:pathLst>
                            </a:custGeom>
                            <a:noFill/>
                            <a:ln w="8776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Group 438"/>
                        <wpg:cNvGrpSpPr/>
                        <wpg:grpSpPr>
                          <a:xfrm>
                            <a:off x="214" y="448"/>
                            <a:ext cx="320" cy="2"/>
                            <a:chOff x="214" y="448"/>
                            <a:chExt cx="320" cy="2"/>
                          </a:xfrm>
                        </wpg:grpSpPr>
                        <wps:wsp>
                          <wps:cNvPr id="11" name="Freeform 439"/>
                          <wps:cNvSpPr/>
                          <wps:spPr>
                            <a:xfrm>
                              <a:off x="214" y="448"/>
                              <a:ext cx="320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320" h="1">
                                  <a:moveTo>
                                    <a:pt x="3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776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" name="Group 436"/>
                        <wpg:cNvGrpSpPr/>
                        <wpg:grpSpPr>
                          <a:xfrm>
                            <a:off x="222" y="1667"/>
                            <a:ext cx="320" cy="2"/>
                            <a:chOff x="222" y="1667"/>
                            <a:chExt cx="320" cy="2"/>
                          </a:xfrm>
                        </wpg:grpSpPr>
                        <wps:wsp>
                          <wps:cNvPr id="13" name="Freeform 437"/>
                          <wps:cNvSpPr/>
                          <wps:spPr>
                            <a:xfrm>
                              <a:off x="222" y="1667"/>
                              <a:ext cx="320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320" h="1">
                                  <a:moveTo>
                                    <a:pt x="3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776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" name="Group 432"/>
                        <wpg:cNvGrpSpPr/>
                        <wpg:grpSpPr>
                          <a:xfrm>
                            <a:off x="354" y="448"/>
                            <a:ext cx="2" cy="1219"/>
                            <a:chOff x="354" y="448"/>
                            <a:chExt cx="2" cy="1219"/>
                          </a:xfrm>
                        </wpg:grpSpPr>
                        <wps:wsp>
                          <wps:cNvPr id="15" name="Freeform 435"/>
                          <wps:cNvSpPr/>
                          <wps:spPr>
                            <a:xfrm>
                              <a:off x="354" y="448"/>
                              <a:ext cx="2" cy="12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48"/>
                                </a:cxn>
                                <a:cxn ang="0">
                                  <a:pos x="0" y="1667"/>
                                </a:cxn>
                              </a:cxnLst>
                              <a:rect l="0" t="0" r="0" b="0"/>
                              <a:pathLst>
                                <a:path w="1" h="1219">
                                  <a:moveTo>
                                    <a:pt x="0" y="0"/>
                                  </a:move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noFill/>
                            <a:ln w="2759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Text Box 434"/>
                          <wps:cNvSpPr txBox="1"/>
                          <wps:spPr>
                            <a:xfrm>
                              <a:off x="2835" y="0"/>
                              <a:ext cx="295" cy="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90DE3" w:rsidRDefault="00790DE3" w:rsidP="00790DE3">
                                <w:pPr>
                                  <w:spacing w:line="198" w:lineRule="exact"/>
                                  <w:rPr>
                                    <w:rFonts w:ascii="黑体" w:eastAsia="黑体" w:hAnsi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黑体" w:hint="eastAsia"/>
                                    <w:spacing w:val="-1"/>
                                    <w:w w:val="95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rFonts w:ascii="黑体"/>
                                    <w:spacing w:val="-1"/>
                                    <w:w w:val="95"/>
                                    <w:sz w:val="20"/>
                                  </w:rPr>
                                  <w:t>0m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" name="Text Box 433"/>
                          <wps:cNvSpPr txBox="1"/>
                          <wps:spPr>
                            <a:xfrm>
                              <a:off x="0" y="953"/>
                              <a:ext cx="295" cy="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790DE3" w:rsidRDefault="00790DE3" w:rsidP="00790DE3">
                                <w:pPr>
                                  <w:spacing w:line="198" w:lineRule="exact"/>
                                  <w:rPr>
                                    <w:rFonts w:ascii="黑体" w:eastAsia="黑体" w:hAnsi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黑体"/>
                                    <w:spacing w:val="-1"/>
                                    <w:w w:val="95"/>
                                    <w:sz w:val="20"/>
                                  </w:rPr>
                                  <w:t>15m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1" o:spid="_x0000_s1026" style="width:271.45pt;height:84.45pt;mso-position-horizontal-relative:char;mso-position-vertical-relative:line" coordsize="5429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uFWgYAAAooAAAOAAAAZHJzL2Uyb0RvYy54bWzsmttu4zYQhu8L9B0E3Te2Dj5ik0XbHFBg&#10;sV10tw/ASPIBlUVBVGLn7ftzKFIWZWXl2NndoslFTFskNTOc+TQc6t373SZ1HpNCrHl26XoXQ9dJ&#10;sojH62x56f795faXqeuIkmUxS3mWXLpPiXDfX/3807ttPk98vuJpnBQOJsnEfJtfuquyzOeDgYhW&#10;yYaJC54nGS4ueLFhJb4Wy0FcsC1m36QDfzgcD7a8iPOCR4kQ+PVaXXSvaP7FIonKPxcLkZROeulC&#10;tpL+F/T/Xv4fXL1j82XB8tU6qsRgL5Biw9YZbmqmumYlcx6KdWuqzToquOCL8iLimwFfLNZRQjpA&#10;G29oaXNX8IecdFnOt8vcmAmmtez04mmjj4+fCmcdY+1mrpOxDdaIbuuEgSets82Xc3S6K/LP+adC&#10;qYjmBx79I5yM/8VhUuo4sHvK78t62G5RbORw6OzsaAGezAIku9KJ8GMQhpPQG7lOhGvecOKP8IWW&#10;KFphHVvjotVNNXIU+pCfho2nMzlmwObqliSYEcRIZVSr9Pct9cNpW/3KHmYyfQuj1Sj0XAeyh+FY&#10;ya01C6eTSSWf75O92Nzo1BpV69Ue16kXAkjUPiJO85HPK5Yn5HpCLr/2EW2j2yJJZFA6YUjG3ubU&#10;TboI2UjMReUt1rK3VO02kFEUlnoQ5V3CyX/Y4wdRkk8sY91iK92Kdhma0s/Qcpik0JACM+eidh9v&#10;PJ5UPoJu3b1h/TGt59EDKgeADs/eAEiqvaVfZ1sUNapSugDwnkVdzkppK6mybDpb+Cq55goBJz1T&#10;Xtnwx+QLpz7lntEqx8UN6w5ptt+xtlfdV/fQnzlNaXoSgjGlvqw/VTdlnz59SHi4xd5UUcpFon6S&#10;utI1o780255XCZ6u49t1mkqtRbG8/z0tnEeGp8avs2tvelN5S6NbmknzzUb+iKyWcTlei4C7yaBQ&#10;YSBb9zx+Qhg95MV6udqDJoUt9a5wqcBEjLEZFer4qxCtKNMELwQwjFPAboUgUEdeR4Rj870QxA2I&#10;oT6eBpgINtLcBWCboxqMssbBuIfZ+w0YFWgb7TGKgv0IRlmqdhvIKNr0pnMwKlQPIOmnX0EUjF8v&#10;Z+/+NkfoPicTUwONXEvLoj5PQxSUJETBMbsRpUHxDJ+UsXRHTRv9aeCkunlVHEAB3UN/7vOpZzf7&#10;psfwycBFSiKxA2jj0RQx5MyLlJVobnJkcSJbkn0aoGrwbEh/h3iWF6K8ZmKluEczKAisEhbfZLFT&#10;PuVIDzMk8q4UYZPErpMmyPtli3BRsnXapycZ9FUQCaM0stgwlJK9EJH+JFB61QQYV9mpry60+GiG&#10;7POxMQi6fzc4QnhlnT04UoZ9NByNnh2mMVqen4w6jr7CRWl0cLHRG1Jh1EkkktNKEp2EIUs2BRUI&#10;99U8pcUBfzKaAlZvIDBBXu1VUHhogoAi9lgQBOpBMKMMok6Vqr1mMGpt5awBNQWaQ0x42LvTb5Ah&#10;YSPaggBxrj8ELC01Azp0PD8C1HqoaKY09eBmDy7QToxORgCURPzLpX95IqIkq9wHEp0AgFdPBGKk&#10;BOph91/KAzxkos34pwfBsfEfDhEtcKL+ALBH/IgEgAu3CFBV+3rXcXoZxmDuDQE6yPGQpwrIGwLU&#10;poHo9ypbAc8u6QYvKen6nkoBqv14nQMEPhAjqyX2VqA1okZAc4yJju+QBHgoVNsMCI6r5bb01GlA&#10;h5bnZADdws7uKbnvLGGcdyNAAnTuA2zxugoSh+qb8IrjtwFvWcDBgqmM3UYWENC5zJFZgO+rgqAu&#10;mfVhQGvIDwmBA8XS4LhiaV/bGNa9UQBl9UNVRM2nt73AuY9NPLsWELykFhCMOhIBwKHj0KQ1pIaA&#10;NciEx/dIBQ5UBYPjqoItRXUq0KXmOSlw8Mzh+VxAkxxmpyqi+jyhLohs6vTjCaVI6zQBwh2fEKAu&#10;iD3r/6suKOtXr/8OhDlh+CKd/De+w6sy1SGD2Tw75Q4XqjdjpFgdr0P4UwSaqVLXeYU/w88ElVnz&#10;ZRa4Ak5p5LsQjmxcuvLEnwpR+sxRekvVRdanWgXjvufV5e5+Rycn5ug6/SPDWyVw0lI3Ct24142u&#10;4+1vszSmsrm3NHZls+/SqGCcjawToB9kZdQrW+po6ywLVD93qncR8MIZWo032va/U6/6Fb6rfwEA&#10;AP//AwBQSwMEFAAGAAgAAAAhAKloeJndAAAABQEAAA8AAABkcnMvZG93bnJldi54bWxMj0FLw0AQ&#10;he+C/2EZwZvdpNrSxmxKKeqpCG0F8TZNpklodjZkt0n67x296OXB8B7vfZOuRtuonjpfOzYQTyJQ&#10;xLkrai4NfBxeHxagfEAusHFMBq7kYZXd3qSYFG7gHfX7UCopYZ+ggSqENtHa5xVZ9BPXEot3cp3F&#10;IGdX6qLDQcpto6dRNNcWa5aFClvaVJSf9xdr4G3AYf0Yv/Tb82lz/TrM3j+3MRlzfzeun0EFGsNf&#10;GH7wBR0yYTq6CxdeNQbkkfCr4s2epktQRwnNF0vQWar/02ffAAAA//8DAFBLAQItABQABgAIAAAA&#10;IQC2gziS/gAAAOEBAAATAAAAAAAAAAAAAAAAAAAAAABbQ29udGVudF9UeXBlc10ueG1sUEsBAi0A&#10;FAAGAAgAAAAhADj9If/WAAAAlAEAAAsAAAAAAAAAAAAAAAAALwEAAF9yZWxzLy5yZWxzUEsBAi0A&#10;FAAGAAgAAAAhAIX4K4VaBgAACigAAA4AAAAAAAAAAAAAAAAALgIAAGRycy9lMm9Eb2MueG1sUEsB&#10;Ai0AFAAGAAgAAAAhAKloeJndAAAABQEAAA8AAAAAAAAAAAAAAAAAtAgAAGRycy9kb3ducmV2Lnht&#10;bFBLBQYAAAAABAAEAPMAAAC+CQAAAAA=&#10;">
                <o:lock v:ext="edit" rotation="t"/>
                <v:group id="Group 448" o:spid="_x0000_s1027" style="position:absolute;left:541;top:446;width:4877;height:1221" coordorigin="541,446" coordsize="4877,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49" o:spid="_x0000_s1028" style="position:absolute;left:541;top:446;width:4877;height:1221;visibility:visible;mso-wrap-style:square;v-text-anchor:top" coordsize="4877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sQMEA&#10;AADaAAAADwAAAGRycy9kb3ducmV2LnhtbERPTWvCQBC9C/6HZQQvUjftQSS6SigE2kIPjaLXITvN&#10;hmZnQ3abxP76bkDwNDze5+yPo21ET52vHSt4XicgiEuna64UnE/50xaED8gaG8ek4EYejof5bI+p&#10;dgN/UV+ESsQQ9ikqMCG0qZS+NGTRr11LHLlv11kMEXaV1B0OMdw28iVJNtJizbHBYEuvhsqf4tcq&#10;yLLPUK9O+eUve7/2xunLR99YpZaLMduBCDSGh/juftNxPkyvTFc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M7EDBAAAA2gAAAA8AAAAAAAAAAAAAAAAAmAIAAGRycy9kb3du&#10;cmV2LnhtbFBLBQYAAAAABAAEAPUAAACGAwAAAAA=&#10;" path="m,1221r4876,l4876,,,,,1221xe" fillcolor="#a9d18e" stroked="f">
                    <v:path arrowok="t" o:connecttype="custom" o:connectlocs="0,1667;4876,1667;4876,446;0,446;0,1667" o:connectangles="0,0,0,0,0" textboxrect="0,0,4877,1221"/>
                  </v:shape>
                </v:group>
                <v:group id="Group 446" o:spid="_x0000_s1029" style="position:absolute;left:542;top:448;width:4874;height:1219" coordorigin="542,448" coordsize="4874,1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47" o:spid="_x0000_s1030" style="position:absolute;left:542;top:448;width:4874;height:1219;visibility:visible;mso-wrap-style:square;v-text-anchor:top" coordsize="4874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ltH8MA&#10;AADaAAAADwAAAGRycy9kb3ducmV2LnhtbESP3WoCMRSE7wt9h3AK3mnWikVWo9SK4A8itT7AcXPc&#10;Xbo5iZu4rm9vCkIvh5n5hpnMWlOJhmpfWlbQ7yUgiDOrS84VHH+W3REIH5A1VpZJwZ08zKavLxNM&#10;tb3xNzWHkIsIYZ+igiIEl0rps4IM+p51xNE729pgiLLOpa7xFuGmku9J8iENlhwXCnT0VVD2e7ga&#10;BcNL365dQ3O3d+Vus5ifzsPjVqnOW/s5BhGoDf/hZ3ulFQzg70q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ltH8MAAADaAAAADwAAAAAAAAAAAAAAAACYAgAAZHJzL2Rv&#10;d25yZXYueG1sUEsFBgAAAAAEAAQA9QAAAIgDAAAAAA==&#10;" path="m,l4874,r,1219l,1219,,xe" filled="f" strokeweight=".24378mm">
                    <v:path arrowok="t" o:connecttype="custom" o:connectlocs="0,448;4874,448;4874,1667;0,1667;0,448" o:connectangles="0,0,0,0,0" textboxrect="0,0,4874,1219"/>
                  </v:shape>
                </v:group>
                <v:group id="Group 444" o:spid="_x0000_s1031" style="position:absolute;left:542;top:273;width:4865;height:2" coordorigin="542,273" coordsize="4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45" o:spid="_x0000_s1032" style="position:absolute;left:542;top:273;width:4865;height:2;visibility:visible;mso-wrap-style:square;v-text-anchor:top" coordsize="486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818QA&#10;AADaAAAADwAAAGRycy9kb3ducmV2LnhtbESP3WrCQBSE7wXfYTlC73TT0qqkriLSQKFUqH/g3SF7&#10;mk3Nng3ZNca3dwWhl8PMfMPMFp2tREuNLx0reB4lIIhzp0suFOy22XAKwgdkjZVjUnAlD4t5vzfD&#10;VLsL/1C7CYWIEPYpKjAh1KmUPjdk0Y9cTRy9X9dYDFE2hdQNXiLcVvIlScbSYslxwWBNK0P5aXO2&#10;Co5/5eHrW39Mru36vMoONnsdm71ST4Nu+Q4iUBf+w4/2p1bwBvcr8Qb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ovNfEAAAA2gAAAA8AAAAAAAAAAAAAAAAAmAIAAGRycy9k&#10;b3ducmV2LnhtbFBLBQYAAAAABAAEAPUAAACJAwAAAAA=&#10;" path="m,l4865,e" filled="f" strokeweight=".76622mm">
                    <v:path arrowok="t" o:connecttype="custom" o:connectlocs="0,0;4865,0" o:connectangles="0,0" textboxrect="0,0,4865,1"/>
                  </v:shape>
                </v:group>
                <v:group id="Group 442" o:spid="_x0000_s1033" style="position:absolute;left:534;top:97;width:9;height:351" coordorigin="534,97" coordsize="9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43" o:spid="_x0000_s1034" style="position:absolute;left:534;top:97;width:9;height:351;visibility:visible;mso-wrap-style:square;v-text-anchor:top" coordsize="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pF8IA&#10;AADaAAAADwAAAGRycy9kb3ducmV2LnhtbESPQWsCMRSE74X+h/AEL6Vm7cHa1ShboVAED656f2ye&#10;yeLmZdlEd/33jSD0OMzMN8xyPbhG3KgLtWcF00kGgrjyumaj4Hj4eZ+DCBFZY+OZFNwpwHr1+rLE&#10;XPue93QroxEJwiFHBTbGNpcyVJYcholviZN39p3DmGRnpO6wT3DXyI8sm0mHNacFiy1tLFWX8uoU&#10;DN+06QtzOtndm9v3h2ZbfJmZUuPRUCxARBrif/jZ/tUKPuFxJd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SkXwgAAANoAAAAPAAAAAAAAAAAAAAAAAJgCAABkcnMvZG93&#10;bnJldi54bWxQSwUGAAAAAAQABAD1AAAAhwMAAAAA&#10;" path="m,l8,351e" filled="f" strokeweight=".24378mm">
                    <v:stroke dashstyle="dash"/>
                    <v:path arrowok="t" o:connecttype="custom" o:connectlocs="0,97;8,448" o:connectangles="0,0" textboxrect="0,0,9,351"/>
                  </v:shape>
                </v:group>
                <v:group id="Group 440" o:spid="_x0000_s1035" style="position:absolute;left:5407;top:97;width:9;height:351" coordorigin="5407,97" coordsize="9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41" o:spid="_x0000_s1036" style="position:absolute;left:5407;top:97;width:9;height:351;visibility:visible;mso-wrap-style:square;v-text-anchor:top" coordsize="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Y/sMA&#10;AADaAAAADwAAAGRycy9kb3ducmV2LnhtbESPwWrDMBBE74X8g9hCLqWRm0NoHCvBCQRCoQc79X2x&#10;NpKptTKWGrt/XxUKPQ4z84YpDrPrxZ3G0HlW8LLKQBC3XndsFHxcz8+vIEJE1th7JgXfFOCwXzwU&#10;mGs/cUX3OhqRIBxyVGBjHHIpQ2vJYVj5gTh5Nz86jEmORuoRpwR3vVxn2UY67DgtWBzoZKn9rL+c&#10;gvlIp6k0TWPfn1w1Xfu3cms2Si0f53IHItIc/8N/7YtWsIXfK+kG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Y/sMAAADaAAAADwAAAAAAAAAAAAAAAACYAgAAZHJzL2Rv&#10;d25yZXYueG1sUEsFBgAAAAAEAAQA9QAAAIgDAAAAAA==&#10;" path="m,l8,351e" filled="f" strokeweight=".24378mm">
                    <v:stroke dashstyle="dash"/>
                    <v:path arrowok="t" o:connecttype="custom" o:connectlocs="0,97;8,448" o:connectangles="0,0" textboxrect="0,0,9,351"/>
                  </v:shape>
                </v:group>
                <v:group id="Group 438" o:spid="_x0000_s1037" style="position:absolute;left:214;top:448;width:320;height:2" coordorigin="214,448" coordsize="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39" o:spid="_x0000_s1038" style="position:absolute;left:214;top:448;width:320;height:2;visibility:visible;mso-wrap-style:square;v-text-anchor:top" coordsize="3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5K8IA&#10;AADbAAAADwAAAGRycy9kb3ducmV2LnhtbERPTUsDMRC9C/0PYQre7GyLFLttWkqpoAcVVy+9DZtx&#10;s3YzWZLYXf+9EQRv83ifs9mNrlMXDrH1omE+K0Cx1N600mh4f7u/uQMVE4mhzgtr+OYIu+3kakOl&#10;8YO88qVKjcohEkvSYFPqS8RYW3YUZ75nydyHD45ShqFBE2jI4a7DRVEs0VErucFSzwfL9bn6chrO&#10;qxU+PX8ej4/L28q+DAFPdoFaX0/H/RpU4jH9i//cDybPn8PvL/k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XkrwgAAANsAAAAPAAAAAAAAAAAAAAAAAJgCAABkcnMvZG93&#10;bnJldi54bWxQSwUGAAAAAAQABAD1AAAAhwMAAAAA&#10;" path="m320,l,e" filled="f" strokeweight=".24378mm">
                    <v:stroke dashstyle="dash"/>
                    <v:path arrowok="t" o:connecttype="custom" o:connectlocs="320,0;0,0" o:connectangles="0,0" textboxrect="0,0,320,1"/>
                  </v:shape>
                </v:group>
                <v:group id="Group 436" o:spid="_x0000_s1039" style="position:absolute;left:222;top:1667;width:320;height:2" coordorigin="222,1667" coordsize="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37" o:spid="_x0000_s1040" style="position:absolute;left:222;top:1667;width:320;height:2;visibility:visible;mso-wrap-style:square;v-text-anchor:top" coordsize="3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9Cx8IA&#10;AADbAAAADwAAAGRycy9kb3ducmV2LnhtbERPTUsDMRC9C/6HMEJvdtYqxW6bllIq6EHF1Yu3YTPd&#10;rN1MliTtrv/eCIK3ebzPWW1G16kzh9h60XAzLUCx1N600mj4eH+4vgcVE4mhzgtr+OYIm/XlxYpK&#10;4wd543OVGpVDJJakwabUl4ixtuwoTn3PkrmDD45ShqFBE2jI4a7DWVHM0VErucFSzzvL9bE6OQ3H&#10;xQKfX772+6f5XWVfh4CfdoZaT67G7RJU4jH9i//cjybPv4XfX/I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0LHwgAAANsAAAAPAAAAAAAAAAAAAAAAAJgCAABkcnMvZG93&#10;bnJldi54bWxQSwUGAAAAAAQABAD1AAAAhwMAAAAA&#10;" path="m320,l,e" filled="f" strokeweight=".24378mm">
                    <v:stroke dashstyle="dash"/>
                    <v:path arrowok="t" o:connecttype="custom" o:connectlocs="320,0;0,0" o:connectangles="0,0" textboxrect="0,0,320,1"/>
                  </v:shape>
                </v:group>
                <v:group id="Group 432" o:spid="_x0000_s1041" style="position:absolute;left:354;top:448;width:2;height:1219" coordorigin="354,448" coordsize="2,1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35" o:spid="_x0000_s1042" style="position:absolute;left:354;top:448;width:2;height:1219;visibility:visible;mso-wrap-style:square;v-text-anchor:top" coordsize="1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xocEA&#10;AADbAAAADwAAAGRycy9kb3ducmV2LnhtbERPTWvCQBC9C/6HZYTezEYxocSsUoRCD1Ko2vuQHZPQ&#10;7Gyyuybpv+8WCr3N431OeZxNJ0ZyvrWsYJOkIIgrq1uuFdyur+tnED4ga+wsk4Jv8nA8LBclFtpO&#10;/EHjJdQihrAvUEETQl9I6auGDPrE9sSRu1tnMEToaqkdTjHcdHKbprk02HJsaLCnU0PV1+VhFJzd&#10;LX+k07i9vu+GierdkJ0/B6WeVvPLHkSgOfyL/9xvOs7P4P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7saHBAAAA2wAAAA8AAAAAAAAAAAAAAAAAmAIAAGRycy9kb3du&#10;cmV2LnhtbFBLBQYAAAAABAAEAPUAAACGAwAAAAA=&#10;" path="m,l,1219e" filled="f" strokeweight=".76658mm">
                    <v:path arrowok="t" o:connecttype="custom" o:connectlocs="0,448;0,1667" o:connectangles="0,0" textboxrect="0,0,1,1219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4" o:spid="_x0000_s1043" type="#_x0000_t202" style="position:absolute;left:2835;width:29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90DE3" w:rsidRDefault="00790DE3" w:rsidP="00790DE3">
                          <w:pPr>
                            <w:spacing w:line="198" w:lineRule="exact"/>
                            <w:rPr>
                              <w:rFonts w:ascii="黑体" w:eastAsia="黑体" w:hAnsi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黑体" w:hint="eastAsia"/>
                              <w:spacing w:val="-1"/>
                              <w:w w:val="95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黑体"/>
                              <w:spacing w:val="-1"/>
                              <w:w w:val="95"/>
                              <w:sz w:val="20"/>
                            </w:rPr>
                            <w:t>0m</w:t>
                          </w:r>
                        </w:p>
                      </w:txbxContent>
                    </v:textbox>
                  </v:shape>
                  <v:shape id="Text Box 433" o:spid="_x0000_s1044" type="#_x0000_t202" style="position:absolute;top:953;width:29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90DE3" w:rsidRDefault="00790DE3" w:rsidP="00790DE3">
                          <w:pPr>
                            <w:spacing w:line="198" w:lineRule="exact"/>
                            <w:rPr>
                              <w:rFonts w:ascii="黑体" w:eastAsia="黑体" w:hAnsi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黑体"/>
                              <w:spacing w:val="-1"/>
                              <w:w w:val="95"/>
                              <w:sz w:val="20"/>
                            </w:rPr>
                            <w:t>15m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90DE3" w:rsidRDefault="00790DE3" w:rsidP="00790DE3">
      <w:pPr>
        <w:widowControl w:val="0"/>
        <w:adjustRightInd/>
        <w:snapToGrid/>
        <w:spacing w:before="7" w:after="0"/>
        <w:jc w:val="both"/>
        <w:rPr>
          <w:rFonts w:ascii="宋体" w:eastAsia="宋体" w:hAnsi="宋体"/>
          <w:kern w:val="2"/>
          <w:sz w:val="21"/>
          <w:szCs w:val="21"/>
        </w:rPr>
      </w:pPr>
    </w:p>
    <w:p w:rsidR="00790DE3" w:rsidRDefault="00790DE3" w:rsidP="00790DE3">
      <w:pPr>
        <w:widowControl w:val="0"/>
        <w:adjustRightInd/>
        <w:snapToGrid/>
        <w:spacing w:before="65" w:after="0" w:line="30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adjustRightInd/>
        <w:snapToGrid/>
        <w:spacing w:before="65" w:after="0" w:line="30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</w:p>
    <w:p w:rsidR="00790DE3" w:rsidRDefault="00790DE3" w:rsidP="00790DE3">
      <w:pPr>
        <w:widowControl w:val="0"/>
        <w:adjustRightInd/>
        <w:snapToGrid/>
        <w:spacing w:before="65" w:after="0" w:line="30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lastRenderedPageBreak/>
        <w:t>（2）评分标准</w:t>
      </w:r>
    </w:p>
    <w:tbl>
      <w:tblPr>
        <w:tblW w:w="8340" w:type="dxa"/>
        <w:jc w:val="center"/>
        <w:tblInd w:w="-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6"/>
      </w:tblGrid>
      <w:tr w:rsidR="00790DE3" w:rsidTr="00EA4460">
        <w:trPr>
          <w:cantSplit/>
          <w:trHeight w:val="397"/>
          <w:jc w:val="center"/>
        </w:trPr>
        <w:tc>
          <w:tcPr>
            <w:tcW w:w="1042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42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42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1042" w:type="dxa"/>
            <w:vMerge w:val="restart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分值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成绩（米）</w:t>
            </w:r>
          </w:p>
        </w:tc>
      </w:tr>
      <w:tr w:rsidR="00790DE3" w:rsidTr="00EA4460">
        <w:trPr>
          <w:cantSplit/>
          <w:trHeight w:val="397"/>
          <w:jc w:val="center"/>
        </w:trPr>
        <w:tc>
          <w:tcPr>
            <w:tcW w:w="1042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男  </w:t>
            </w:r>
          </w:p>
        </w:tc>
        <w:tc>
          <w:tcPr>
            <w:tcW w:w="1042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男  </w:t>
            </w:r>
          </w:p>
        </w:tc>
        <w:tc>
          <w:tcPr>
            <w:tcW w:w="1042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女  </w:t>
            </w:r>
          </w:p>
        </w:tc>
        <w:tc>
          <w:tcPr>
            <w:tcW w:w="1042" w:type="dxa"/>
            <w:vMerge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 xml:space="preserve">女  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25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</w:t>
            </w:r>
          </w:p>
        </w:tc>
      </w:tr>
      <w:tr w:rsidR="00790DE3" w:rsidTr="00EA4460">
        <w:trPr>
          <w:trHeight w:val="397"/>
          <w:jc w:val="center"/>
        </w:trPr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45</w:t>
            </w:r>
          </w:p>
        </w:tc>
        <w:tc>
          <w:tcPr>
            <w:tcW w:w="104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046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—</w:t>
            </w:r>
          </w:p>
        </w:tc>
      </w:tr>
    </w:tbl>
    <w:p w:rsidR="00790DE3" w:rsidRPr="006C4C49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 w:rsidRPr="006C4C49">
        <w:rPr>
          <w:rFonts w:ascii="宋体" w:eastAsia="宋体" w:hAnsi="宋体" w:hint="eastAsia"/>
          <w:kern w:val="2"/>
          <w:sz w:val="24"/>
          <w:szCs w:val="24"/>
        </w:rPr>
        <w:t>2.扑接球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（1）考试方法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 xml:space="preserve">考生守门，扑接 10 </w:t>
      </w:r>
      <w:proofErr w:type="gramStart"/>
      <w:r>
        <w:rPr>
          <w:rFonts w:ascii="宋体" w:eastAsia="宋体" w:hAnsi="宋体" w:hint="eastAsia"/>
          <w:kern w:val="2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kern w:val="2"/>
          <w:sz w:val="24"/>
          <w:szCs w:val="24"/>
        </w:rPr>
        <w:t>来自罚球区线外射中球门的有效射门球（含地滚球、 半高球、高球以及需要倒地扑救的球）。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（2）评分标准</w:t>
      </w:r>
    </w:p>
    <w:p w:rsidR="00790DE3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考评员参照扑接球评分细则，独立对考生进行技术技能评定。 采用 20 分制评分。</w:t>
      </w:r>
    </w:p>
    <w:p w:rsidR="00790DE3" w:rsidRPr="001B301A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1B301A">
        <w:rPr>
          <w:rFonts w:ascii="宋体" w:eastAsia="宋体" w:hAnsi="宋体" w:hint="eastAsia"/>
          <w:kern w:val="2"/>
          <w:sz w:val="24"/>
          <w:szCs w:val="24"/>
        </w:rPr>
        <w:t>扑接球评分表</w:t>
      </w:r>
    </w:p>
    <w:tbl>
      <w:tblPr>
        <w:tblW w:w="885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829"/>
        <w:gridCol w:w="1829"/>
        <w:gridCol w:w="1829"/>
        <w:gridCol w:w="1829"/>
      </w:tblGrid>
      <w:tr w:rsidR="00790DE3" w:rsidTr="00EA4460">
        <w:trPr>
          <w:trHeight w:val="397"/>
        </w:trPr>
        <w:tc>
          <w:tcPr>
            <w:tcW w:w="154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等级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优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良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中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差</w:t>
            </w:r>
          </w:p>
        </w:tc>
      </w:tr>
      <w:tr w:rsidR="00790DE3" w:rsidTr="00EA4460">
        <w:trPr>
          <w:trHeight w:val="397"/>
        </w:trPr>
        <w:tc>
          <w:tcPr>
            <w:tcW w:w="154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分值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18—20分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15—17分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12—14分</w:t>
            </w:r>
          </w:p>
        </w:tc>
        <w:tc>
          <w:tcPr>
            <w:tcW w:w="1829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12分以下</w:t>
            </w:r>
          </w:p>
        </w:tc>
      </w:tr>
      <w:tr w:rsidR="00790DE3" w:rsidTr="00EA4460">
        <w:trPr>
          <w:trHeight w:val="397"/>
        </w:trPr>
        <w:tc>
          <w:tcPr>
            <w:tcW w:w="1540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标准</w:t>
            </w:r>
          </w:p>
        </w:tc>
        <w:tc>
          <w:tcPr>
            <w:tcW w:w="1829" w:type="dxa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技术动作规范，动作运用合理，选位意识好，身体移动快速、协调。</w:t>
            </w:r>
          </w:p>
        </w:tc>
        <w:tc>
          <w:tcPr>
            <w:tcW w:w="1829" w:type="dxa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技术动作规范，动作运用较合理，选位意识较好，身体移动快速、协调。</w:t>
            </w:r>
          </w:p>
        </w:tc>
        <w:tc>
          <w:tcPr>
            <w:tcW w:w="1829" w:type="dxa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技术动作基本规范，动作运用较合理，选位意识尚可，身体移动较快、较协调。</w:t>
            </w:r>
          </w:p>
        </w:tc>
        <w:tc>
          <w:tcPr>
            <w:tcW w:w="1829" w:type="dxa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技术动作不规范，动作运用不合理，选位意识较差，身体移动较慢、不协调。</w:t>
            </w:r>
          </w:p>
        </w:tc>
      </w:tr>
    </w:tbl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</w:p>
    <w:p w:rsidR="00790DE3" w:rsidRDefault="00790DE3" w:rsidP="00790DE3">
      <w:pPr>
        <w:pStyle w:val="a3"/>
        <w:spacing w:after="0" w:line="360" w:lineRule="auto"/>
        <w:ind w:left="420"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（三）实战能力（</w:t>
      </w:r>
      <w:r w:rsidRPr="00F8167A">
        <w:rPr>
          <w:rFonts w:ascii="宋体" w:eastAsia="宋体" w:hAnsi="宋体" w:cs="宋体" w:hint="eastAsia"/>
          <w:b/>
          <w:bCs/>
          <w:sz w:val="24"/>
          <w:szCs w:val="24"/>
        </w:rPr>
        <w:t>比赛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</w:t>
      </w:r>
    </w:p>
    <w:p w:rsidR="00790DE3" w:rsidRDefault="00790DE3" w:rsidP="00790DE3">
      <w:pPr>
        <w:widowControl w:val="0"/>
        <w:numPr>
          <w:ilvl w:val="0"/>
          <w:numId w:val="14"/>
        </w:numPr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考试方法</w:t>
      </w:r>
    </w:p>
    <w:p w:rsidR="00790DE3" w:rsidRDefault="00790DE3" w:rsidP="00790DE3">
      <w:pPr>
        <w:widowControl w:val="0"/>
        <w:adjustRightInd/>
        <w:snapToGrid/>
        <w:spacing w:before="65" w:after="0" w:line="360" w:lineRule="auto"/>
        <w:ind w:left="499" w:right="102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视考生人数按规定时间依次进行比赛。</w:t>
      </w:r>
    </w:p>
    <w:p w:rsidR="00790DE3" w:rsidRDefault="00790DE3" w:rsidP="00790DE3">
      <w:pPr>
        <w:widowControl w:val="0"/>
        <w:numPr>
          <w:ilvl w:val="0"/>
          <w:numId w:val="14"/>
        </w:numPr>
        <w:adjustRightInd/>
        <w:snapToGrid/>
        <w:spacing w:before="65" w:after="0" w:line="360" w:lineRule="auto"/>
        <w:ind w:left="103" w:right="102" w:firstLine="396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 xml:space="preserve">评分标准 </w:t>
      </w:r>
    </w:p>
    <w:p w:rsidR="00790DE3" w:rsidRDefault="00790DE3" w:rsidP="00790DE3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/>
          <w:kern w:val="2"/>
          <w:sz w:val="21"/>
          <w:szCs w:val="24"/>
        </w:rPr>
      </w:pPr>
      <w:r>
        <w:rPr>
          <w:rFonts w:ascii="宋体" w:eastAsia="宋体" w:hAnsi="宋体" w:hint="eastAsia"/>
          <w:kern w:val="2"/>
          <w:sz w:val="24"/>
          <w:szCs w:val="24"/>
        </w:rPr>
        <w:t>考评员参照实战能力评分细则，独立对考生的技术能力、战术能力、 心理素质以及比赛作风等方面行综合评定。采用 30 分制评分。</w:t>
      </w:r>
    </w:p>
    <w:p w:rsidR="00790DE3" w:rsidRPr="00C43F40" w:rsidRDefault="00790DE3" w:rsidP="00790DE3">
      <w:pPr>
        <w:widowControl w:val="0"/>
        <w:spacing w:after="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r w:rsidRPr="00C43F40">
        <w:rPr>
          <w:rFonts w:ascii="宋体" w:eastAsia="宋体" w:hAnsi="宋体" w:hint="eastAsia"/>
          <w:kern w:val="2"/>
          <w:sz w:val="24"/>
          <w:szCs w:val="24"/>
        </w:rPr>
        <w:lastRenderedPageBreak/>
        <w:t>守门员实战能力评分细则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790DE3" w:rsidTr="00EA4460">
        <w:tc>
          <w:tcPr>
            <w:tcW w:w="2660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等级（分值范围）</w:t>
            </w:r>
          </w:p>
        </w:tc>
        <w:tc>
          <w:tcPr>
            <w:tcW w:w="5862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b/>
                <w:bCs/>
                <w:color w:val="231F20"/>
                <w:kern w:val="2"/>
                <w:sz w:val="18"/>
                <w:szCs w:val="18"/>
              </w:rPr>
              <w:t>评价标准</w:t>
            </w:r>
          </w:p>
        </w:tc>
      </w:tr>
      <w:tr w:rsidR="00790DE3" w:rsidTr="00EA4460">
        <w:tc>
          <w:tcPr>
            <w:tcW w:w="2660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优（40 ～ 30 分）</w:t>
            </w:r>
          </w:p>
        </w:tc>
        <w:tc>
          <w:tcPr>
            <w:tcW w:w="5862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both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战术意识水平表现突出，攻守职责完成很好；对抗情况下技术动作 运用及完成合理、规范；比赛作风顽强、心理状态稳定。</w:t>
            </w:r>
          </w:p>
        </w:tc>
      </w:tr>
      <w:tr w:rsidR="00790DE3" w:rsidTr="00EA4460">
        <w:tc>
          <w:tcPr>
            <w:tcW w:w="2660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良 (30 ～ 20 分 )</w:t>
            </w:r>
          </w:p>
        </w:tc>
        <w:tc>
          <w:tcPr>
            <w:tcW w:w="5862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 w:line="270" w:lineRule="auto"/>
              <w:ind w:right="48"/>
              <w:jc w:val="both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战术意识水平表现良好，攻守职责完成良好 ；对抗情况下技术动 作运用较合理、完成动作较规范；比赛作风良好、心理状态稳定。</w:t>
            </w:r>
          </w:p>
        </w:tc>
      </w:tr>
      <w:tr w:rsidR="00790DE3" w:rsidTr="00EA4460">
        <w:tc>
          <w:tcPr>
            <w:tcW w:w="2660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中 (20 ～10 分 )</w:t>
            </w:r>
          </w:p>
        </w:tc>
        <w:tc>
          <w:tcPr>
            <w:tcW w:w="5862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both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战术意识水平表现一般，攻守职责完成一般；对抗情况下技术动作 运用基本合理、完成动作基本规范；比赛作风较好、心理状态有波动。</w:t>
            </w:r>
          </w:p>
        </w:tc>
      </w:tr>
      <w:tr w:rsidR="00790DE3" w:rsidTr="00EA4460">
        <w:tc>
          <w:tcPr>
            <w:tcW w:w="2660" w:type="dxa"/>
            <w:vAlign w:val="center"/>
          </w:tcPr>
          <w:p w:rsidR="00790DE3" w:rsidRPr="006C4C49" w:rsidRDefault="00790DE3" w:rsidP="00EA446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差 (10 分以下 )</w:t>
            </w:r>
          </w:p>
        </w:tc>
        <w:tc>
          <w:tcPr>
            <w:tcW w:w="5862" w:type="dxa"/>
            <w:vAlign w:val="center"/>
          </w:tcPr>
          <w:p w:rsidR="00790DE3" w:rsidRDefault="00790DE3" w:rsidP="00EA4460">
            <w:pPr>
              <w:widowControl w:val="0"/>
              <w:adjustRightInd/>
              <w:snapToGrid/>
              <w:spacing w:after="0" w:line="270" w:lineRule="auto"/>
              <w:ind w:right="53"/>
              <w:jc w:val="both"/>
              <w:rPr>
                <w:rFonts w:ascii="宋体" w:eastAsia="宋体" w:hAnsi="宋体" w:cs="宋体"/>
                <w:color w:val="231F20"/>
                <w:kern w:val="2"/>
                <w:sz w:val="18"/>
                <w:szCs w:val="18"/>
              </w:rPr>
            </w:pPr>
            <w:r w:rsidRPr="006C4C49">
              <w:rPr>
                <w:rFonts w:ascii="宋体" w:eastAsia="宋体" w:hAnsi="宋体" w:cs="宋体" w:hint="eastAsia"/>
                <w:color w:val="231F20"/>
                <w:kern w:val="2"/>
                <w:sz w:val="18"/>
                <w:szCs w:val="18"/>
              </w:rPr>
              <w:t>战术意识水平表现差，攻守职责不清楚；对抗情况下技术动作运用 不合理、完成动作不规范；比赛作风一般、心理状态不稳定。</w:t>
            </w:r>
          </w:p>
        </w:tc>
      </w:tr>
    </w:tbl>
    <w:p w:rsidR="00790DE3" w:rsidRDefault="00790DE3" w:rsidP="00790DE3">
      <w:pPr>
        <w:rPr>
          <w:rFonts w:ascii="Times New Roman" w:eastAsia="宋体" w:hAnsi="Times New Roman"/>
          <w:color w:val="231F20"/>
          <w:kern w:val="2"/>
          <w:sz w:val="21"/>
          <w:szCs w:val="24"/>
        </w:rPr>
      </w:pPr>
      <w:r>
        <w:rPr>
          <w:rFonts w:ascii="Times New Roman" w:eastAsia="宋体" w:hAnsi="Times New Roman"/>
          <w:color w:val="231F20"/>
          <w:kern w:val="2"/>
          <w:sz w:val="21"/>
          <w:szCs w:val="24"/>
        </w:rPr>
        <w:t>注：参加足球考试的考生须</w:t>
      </w:r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布面</w:t>
      </w:r>
      <w:r>
        <w:rPr>
          <w:rFonts w:ascii="Times New Roman" w:eastAsia="宋体" w:hAnsi="Times New Roman"/>
          <w:color w:val="231F20"/>
          <w:kern w:val="2"/>
          <w:sz w:val="21"/>
          <w:szCs w:val="24"/>
        </w:rPr>
        <w:t>穿胶</w:t>
      </w:r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钉足球</w:t>
      </w:r>
      <w:r>
        <w:rPr>
          <w:rFonts w:ascii="Times New Roman" w:eastAsia="宋体" w:hAnsi="Times New Roman"/>
          <w:color w:val="231F20"/>
          <w:kern w:val="2"/>
          <w:sz w:val="21"/>
          <w:szCs w:val="24"/>
        </w:rPr>
        <w:t>鞋或</w:t>
      </w:r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皮面</w:t>
      </w:r>
      <w:r>
        <w:rPr>
          <w:rFonts w:ascii="Times New Roman" w:eastAsia="宋体" w:hAnsi="Times New Roman"/>
          <w:color w:val="231F20"/>
          <w:kern w:val="2"/>
          <w:sz w:val="21"/>
          <w:szCs w:val="24"/>
        </w:rPr>
        <w:t>胶钉足球鞋</w:t>
      </w:r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，不得穿</w:t>
      </w:r>
      <w:proofErr w:type="gramStart"/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金属钉足球鞋</w:t>
      </w:r>
      <w:proofErr w:type="gramEnd"/>
      <w:r>
        <w:rPr>
          <w:rFonts w:ascii="Times New Roman" w:eastAsia="宋体" w:hAnsi="Times New Roman" w:hint="eastAsia"/>
          <w:color w:val="231F20"/>
          <w:kern w:val="2"/>
          <w:sz w:val="21"/>
          <w:szCs w:val="24"/>
        </w:rPr>
        <w:t>。</w:t>
      </w:r>
    </w:p>
    <w:p w:rsidR="00175EF8" w:rsidRDefault="00175EF8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790DE3" w:rsidRDefault="00790DE3"/>
    <w:p w:rsidR="00A325A1" w:rsidRPr="00C22B90" w:rsidRDefault="00A325A1" w:rsidP="00A325A1">
      <w:pPr>
        <w:adjustRightInd/>
        <w:snapToGrid/>
        <w:spacing w:line="276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三</w:t>
      </w: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、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武术</w:t>
      </w:r>
      <w:r w:rsidRPr="00C22B90">
        <w:rPr>
          <w:rFonts w:asciiTheme="majorEastAsia" w:eastAsiaTheme="majorEastAsia" w:hAnsiTheme="majorEastAsia" w:hint="eastAsia"/>
          <w:b/>
          <w:sz w:val="30"/>
          <w:szCs w:val="30"/>
        </w:rPr>
        <w:t>项目测试方法及评分标准</w:t>
      </w:r>
    </w:p>
    <w:p w:rsidR="00513D1D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一、套路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（一）测试内容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1.基本功（20分）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柔韧：左右正压腿、左右竖叉、转肩；（10分）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腿法：</w:t>
      </w:r>
      <w:proofErr w:type="gramStart"/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直摆性</w:t>
      </w:r>
      <w:proofErr w:type="gramEnd"/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腿法、击拍性腿法、屈伸性腿法、</w:t>
      </w:r>
      <w:proofErr w:type="gramStart"/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扫转性</w:t>
      </w:r>
      <w:proofErr w:type="gramEnd"/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腿法；（10分）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2.跳跃动作（20分）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选做4个跳跃动作（不得重复）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3.套路演练（60分）</w:t>
      </w:r>
    </w:p>
    <w:p w:rsidR="00513D1D" w:rsidRPr="007A3B1E" w:rsidRDefault="00513D1D" w:rsidP="00513D1D">
      <w:pPr>
        <w:pStyle w:val="1"/>
        <w:spacing w:after="0"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（1）拳术：长拳 南拳 太极拳 传统拳术任选一项</w:t>
      </w:r>
    </w:p>
    <w:p w:rsidR="00513D1D" w:rsidRPr="007A3B1E" w:rsidRDefault="00513D1D" w:rsidP="00513D1D">
      <w:pPr>
        <w:pStyle w:val="1"/>
        <w:spacing w:after="0"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（2）器械：刀术 剑术 棍术 枪术 传统器械任选一项</w:t>
      </w:r>
    </w:p>
    <w:p w:rsidR="00513D1D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（二）评分标准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1.</w:t>
      </w: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基本功评分标准</w:t>
      </w:r>
    </w:p>
    <w:p w:rsidR="00513D1D" w:rsidRP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根据运动员现场完成动作的质量，按照该动作的规格要求进行评判，满分为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20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分。</w:t>
      </w:r>
    </w:p>
    <w:p w:rsidR="00513D1D" w:rsidRPr="007A3B1E" w:rsidRDefault="00513D1D" w:rsidP="00513D1D">
      <w:pPr>
        <w:pStyle w:val="1"/>
        <w:spacing w:after="0" w:line="360" w:lineRule="auto"/>
        <w:ind w:left="420" w:firstLineChars="0" w:firstLine="0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A3B1E">
        <w:rPr>
          <w:rFonts w:asciiTheme="minorEastAsia" w:eastAsiaTheme="minorEastAsia" w:hAnsiTheme="minorEastAsia" w:cs="宋体" w:hint="eastAsia"/>
          <w:bCs/>
          <w:sz w:val="24"/>
          <w:szCs w:val="24"/>
        </w:rPr>
        <w:t>表1 套路基本功评分标准</w:t>
      </w:r>
    </w:p>
    <w:tbl>
      <w:tblPr>
        <w:tblW w:w="9323" w:type="dxa"/>
        <w:jc w:val="center"/>
        <w:tblInd w:w="-499" w:type="dxa"/>
        <w:tblLayout w:type="fixed"/>
        <w:tblLook w:val="04A0" w:firstRow="1" w:lastRow="0" w:firstColumn="1" w:lastColumn="0" w:noHBand="0" w:noVBand="1"/>
      </w:tblPr>
      <w:tblGrid>
        <w:gridCol w:w="946"/>
        <w:gridCol w:w="656"/>
        <w:gridCol w:w="1417"/>
        <w:gridCol w:w="2735"/>
        <w:gridCol w:w="2155"/>
        <w:gridCol w:w="707"/>
        <w:gridCol w:w="707"/>
      </w:tblGrid>
      <w:tr w:rsidR="00513D1D" w:rsidTr="00EA4460">
        <w:trPr>
          <w:trHeight w:val="49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D1D" w:rsidRDefault="00513D1D" w:rsidP="00EA4460">
            <w:pPr>
              <w:adjustRightInd/>
              <w:snapToGrid/>
              <w:spacing w:before="100" w:beforeAutospacing="1"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</w:tr>
      <w:tr w:rsidR="00513D1D" w:rsidTr="00EA4460">
        <w:trPr>
          <w:trHeight w:val="1848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基本功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柔韧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正压腿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面对助木或一定高度的物体，并步站立，一腿架起脚尖勾紧，两腿伸直，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立腰收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髋，前额触脚尖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触及脚尖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未触及脚尖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左右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2  2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1  1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513D1D" w:rsidTr="00EA4460">
        <w:trPr>
          <w:trHeight w:val="1136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竖叉</w:t>
            </w:r>
            <w:proofErr w:type="gram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两腿伸直，前后劈开成直线，臂部和两腿内侧贴地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臂部能与地面贴紧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臂部未与地面贴紧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2  2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1  1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513D1D" w:rsidTr="00EA4460">
        <w:trPr>
          <w:trHeight w:val="1828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转肩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双手对握(虎口均向内)，两臂伸直，以肩为轴。同时由前向后转至体后，再转回体前，转动时两手不得松动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双手握距同肩宽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双手握距比肩宽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513D1D" w:rsidTr="00EA4460">
        <w:trPr>
          <w:trHeight w:val="113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腿法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直摆性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腿法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正踢腿、侧踢腿、外摆腿、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里合腿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两腿伸直、挺胸、直腰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513D1D" w:rsidTr="00EA4460">
        <w:trPr>
          <w:trHeight w:val="99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击拍性腿法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单拍脚、外摆腿击响、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里合腿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击响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两腿伸直、挺胸、直腰、击拍响亮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513D1D" w:rsidTr="00EA4460">
        <w:trPr>
          <w:trHeight w:val="270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屈伸性腿法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弹腿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由屈至伸，脚尖绷直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513D1D" w:rsidTr="00EA4460">
        <w:trPr>
          <w:trHeight w:val="270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扫转性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腿法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前扫腿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后扫腿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支撑腿屈膝全蹲，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扫转腿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伸直，全脚掌不能离地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</w:tbl>
    <w:p w:rsidR="00513D1D" w:rsidRPr="00A14385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2.</w:t>
      </w:r>
      <w:r w:rsidRPr="00A14385">
        <w:rPr>
          <w:rFonts w:asciiTheme="minorEastAsia" w:eastAsiaTheme="minorEastAsia" w:hAnsiTheme="minorEastAsia" w:cs="宋体" w:hint="eastAsia"/>
          <w:bCs/>
          <w:sz w:val="24"/>
          <w:szCs w:val="24"/>
        </w:rPr>
        <w:t>难度评分标准</w:t>
      </w:r>
    </w:p>
    <w:p w:rsidR="00513D1D" w:rsidRPr="00A1438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根据考生现场完成的情况，按照《武术套路竞赛规则》中各动作质量标准进行评分，总分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20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分。</w:t>
      </w:r>
    </w:p>
    <w:p w:rsidR="00513D1D" w:rsidRPr="00A14385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3.</w:t>
      </w:r>
      <w:r w:rsidRPr="00A14385">
        <w:rPr>
          <w:rFonts w:asciiTheme="minorEastAsia" w:eastAsiaTheme="minorEastAsia" w:hAnsiTheme="minorEastAsia" w:cs="宋体" w:hint="eastAsia"/>
          <w:bCs/>
          <w:sz w:val="24"/>
          <w:szCs w:val="24"/>
        </w:rPr>
        <w:t>套路演练评分标准</w:t>
      </w:r>
    </w:p>
    <w:p w:rsidR="00513D1D" w:rsidRPr="00A1438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根据考生现场完成套路的动作质量，演练水平进行评分。</w:t>
      </w:r>
    </w:p>
    <w:p w:rsidR="00513D1D" w:rsidRPr="00A1438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每位考生选报一套拳术，一套器械套路，每项套路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30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分。自选类每项套路演练时间不少于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10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秒，自选太极拳套路演练时间为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3-4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分钟，自选太极剑套路演练时间不少于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分钟；传统类套路演练时间不少于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A14385">
        <w:rPr>
          <w:rFonts w:ascii="Times New Roman" w:eastAsia="宋体" w:hAnsi="Times New Roman" w:cs="Times New Roman" w:hint="eastAsia"/>
          <w:kern w:val="2"/>
          <w:sz w:val="24"/>
          <w:szCs w:val="24"/>
        </w:rPr>
        <w:t>分钟。</w:t>
      </w:r>
    </w:p>
    <w:p w:rsidR="00513D1D" w:rsidRPr="00A14385" w:rsidRDefault="00513D1D" w:rsidP="00513D1D">
      <w:pPr>
        <w:pStyle w:val="1"/>
        <w:spacing w:after="0" w:line="360" w:lineRule="auto"/>
        <w:ind w:left="420" w:firstLineChars="0" w:firstLine="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4.</w:t>
      </w:r>
      <w:r w:rsidRPr="00A14385">
        <w:rPr>
          <w:rFonts w:asciiTheme="minorEastAsia" w:eastAsiaTheme="minorEastAsia" w:hAnsiTheme="minorEastAsia" w:cs="宋体" w:hint="eastAsia"/>
          <w:bCs/>
          <w:sz w:val="24"/>
          <w:szCs w:val="24"/>
        </w:rPr>
        <w:t>考生成绩</w:t>
      </w:r>
    </w:p>
    <w:p w:rsidR="00513D1D" w:rsidRDefault="00513D1D" w:rsidP="00513D1D">
      <w:pPr>
        <w:spacing w:after="0" w:line="360" w:lineRule="auto"/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考生最后成绩为基本功得分、跳跃动作得分和套路演练得分的总和。</w:t>
      </w:r>
    </w:p>
    <w:p w:rsidR="00513D1D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二、散打</w:t>
      </w:r>
    </w:p>
    <w:p w:rsidR="00513D1D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（一）测试内容</w:t>
      </w:r>
    </w:p>
    <w:p w:rsidR="00513D1D" w:rsidRDefault="00513D1D" w:rsidP="00513D1D">
      <w:pPr>
        <w:pStyle w:val="1"/>
        <w:spacing w:after="0" w:line="360" w:lineRule="auto"/>
        <w:ind w:firstLineChars="225" w:firstLine="5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1.基本功（50分）</w:t>
      </w:r>
    </w:p>
    <w:p w:rsidR="00513D1D" w:rsidRPr="007B7345" w:rsidRDefault="00513D1D" w:rsidP="00513D1D">
      <w:pPr>
        <w:pStyle w:val="1"/>
        <w:spacing w:after="0" w:line="360" w:lineRule="auto"/>
        <w:ind w:firstLineChars="225" w:firstLine="5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拳法：</w:t>
      </w:r>
      <w:r w:rsidRPr="007B7345">
        <w:rPr>
          <w:rFonts w:asciiTheme="minorEastAsia" w:eastAsiaTheme="minorEastAsia" w:hAnsiTheme="minorEastAsia"/>
          <w:sz w:val="24"/>
          <w:szCs w:val="24"/>
        </w:rPr>
        <w:t>冲拳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 xml:space="preserve"> 贯拳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 xml:space="preserve"> 抄拳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 xml:space="preserve"> 鞭拳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513D1D" w:rsidRPr="007B7345" w:rsidRDefault="00513D1D" w:rsidP="00513D1D">
      <w:pPr>
        <w:pStyle w:val="1"/>
        <w:spacing w:after="0" w:line="360" w:lineRule="auto"/>
        <w:ind w:firstLineChars="0"/>
      </w:pPr>
      <w:r w:rsidRPr="007B7345">
        <w:rPr>
          <w:rFonts w:asciiTheme="minorEastAsia" w:eastAsiaTheme="minorEastAsia" w:hAnsiTheme="minorEastAsia" w:hint="eastAsia"/>
          <w:sz w:val="24"/>
          <w:szCs w:val="24"/>
        </w:rPr>
        <w:t>腿法：</w:t>
      </w:r>
      <w:r w:rsidRPr="007B7345">
        <w:rPr>
          <w:rFonts w:asciiTheme="minorEastAsia" w:eastAsiaTheme="minorEastAsia" w:hAnsiTheme="minorEastAsia"/>
          <w:sz w:val="24"/>
          <w:szCs w:val="24"/>
        </w:rPr>
        <w:t>正蹬腿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>侧踹腿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>左、右鞭腿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>转身摆腿</w:t>
      </w:r>
      <w:r w:rsidRPr="007B7345">
        <w:rPr>
          <w:rFonts w:hint="eastAsia"/>
        </w:rPr>
        <w:t>；</w:t>
      </w:r>
    </w:p>
    <w:p w:rsidR="00513D1D" w:rsidRPr="007B7345" w:rsidRDefault="00513D1D" w:rsidP="00513D1D">
      <w:pPr>
        <w:pStyle w:val="1"/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B7345">
        <w:rPr>
          <w:rFonts w:hint="eastAsia"/>
        </w:rPr>
        <w:t>跌法：</w:t>
      </w:r>
      <w:r w:rsidRPr="007B7345">
        <w:rPr>
          <w:rFonts w:asciiTheme="minorEastAsia" w:eastAsiaTheme="minorEastAsia" w:hAnsiTheme="minorEastAsia"/>
          <w:sz w:val="24"/>
          <w:szCs w:val="24"/>
        </w:rPr>
        <w:t>鱼跃抢背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>前倒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B7345">
        <w:rPr>
          <w:rFonts w:asciiTheme="minorEastAsia" w:eastAsiaTheme="minorEastAsia" w:hAnsiTheme="minorEastAsia"/>
          <w:sz w:val="24"/>
          <w:szCs w:val="24"/>
        </w:rPr>
        <w:t>腾空后倒</w:t>
      </w:r>
      <w:r w:rsidRPr="007B734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513D1D" w:rsidRDefault="00513D1D" w:rsidP="00513D1D">
      <w:pPr>
        <w:pStyle w:val="1"/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左、</w:t>
      </w:r>
      <w:proofErr w:type="gramStart"/>
      <w:r>
        <w:rPr>
          <w:rFonts w:asciiTheme="minorEastAsia" w:eastAsiaTheme="minorEastAsia" w:hAnsiTheme="minorEastAsia"/>
          <w:sz w:val="24"/>
          <w:szCs w:val="24"/>
        </w:rPr>
        <w:t>右鞭腿踢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>沙包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13D1D" w:rsidRDefault="00513D1D" w:rsidP="00513D1D">
      <w:pPr>
        <w:pStyle w:val="1"/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2.实战对抗（50分）</w:t>
      </w:r>
    </w:p>
    <w:p w:rsidR="00513D1D" w:rsidRDefault="00513D1D" w:rsidP="00513D1D">
      <w:pPr>
        <w:pStyle w:val="1"/>
        <w:spacing w:after="0" w:line="360" w:lineRule="auto"/>
        <w:ind w:left="420" w:firstLineChars="0" w:firstLine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（二）评分标准</w:t>
      </w:r>
    </w:p>
    <w:p w:rsidR="00513D1D" w:rsidRPr="007B7345" w:rsidRDefault="00513D1D" w:rsidP="00513D1D">
      <w:pPr>
        <w:pStyle w:val="1"/>
        <w:spacing w:after="0" w:line="360" w:lineRule="auto"/>
        <w:ind w:leftChars="191" w:left="420" w:firstLineChars="50" w:firstLine="12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1.</w:t>
      </w:r>
      <w:r w:rsidRPr="007B7345">
        <w:rPr>
          <w:rFonts w:asciiTheme="minorEastAsia" w:eastAsiaTheme="minorEastAsia" w:hAnsiTheme="minorEastAsia" w:cs="宋体" w:hint="eastAsia"/>
          <w:bCs/>
          <w:sz w:val="24"/>
          <w:szCs w:val="24"/>
        </w:rPr>
        <w:t>基本功评分标准</w:t>
      </w:r>
    </w:p>
    <w:p w:rsidR="00513D1D" w:rsidRPr="007B7345" w:rsidRDefault="00513D1D" w:rsidP="00513D1D">
      <w:pPr>
        <w:pStyle w:val="1"/>
        <w:spacing w:after="0" w:line="360" w:lineRule="auto"/>
        <w:ind w:leftChars="191" w:left="420" w:firstLineChars="50" w:firstLine="1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B7345">
        <w:rPr>
          <w:rFonts w:asciiTheme="minorEastAsia" w:eastAsiaTheme="minorEastAsia" w:hAnsiTheme="minorEastAsia" w:cs="宋体" w:hint="eastAsia"/>
          <w:bCs/>
          <w:sz w:val="24"/>
          <w:szCs w:val="24"/>
        </w:rPr>
        <w:t>(1)拳法、腿法、跌法</w:t>
      </w:r>
    </w:p>
    <w:p w:rsidR="00513D1D" w:rsidRP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参照拳腿跌组合评分细则（表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），对考生的动作规格、劲力协调、攻防意识等方面进行综合评定。采用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0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分制评分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，</w:t>
      </w:r>
      <w:proofErr w:type="gramStart"/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每漏做</w:t>
      </w:r>
      <w:proofErr w:type="gramEnd"/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一种技术动作扣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分。</w:t>
      </w:r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center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2 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基本功评分标准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7138"/>
      </w:tblGrid>
      <w:tr w:rsidR="00513D1D" w:rsidTr="00EA4460">
        <w:trPr>
          <w:trHeight w:val="658"/>
        </w:trPr>
        <w:tc>
          <w:tcPr>
            <w:tcW w:w="1384" w:type="dxa"/>
            <w:vAlign w:val="bottom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分值</w:t>
            </w:r>
          </w:p>
        </w:tc>
        <w:tc>
          <w:tcPr>
            <w:tcW w:w="7138" w:type="dxa"/>
            <w:vAlign w:val="bottom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标准</w:t>
            </w:r>
          </w:p>
        </w:tc>
      </w:tr>
      <w:tr w:rsidR="00513D1D" w:rsidTr="00EA4460">
        <w:trPr>
          <w:trHeight w:val="1135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30-21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拳法、腿法技术动作正确，发力顺达，速度快，摔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跌动作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合理，组合动作连贯协调，攻防意识明显。</w:t>
            </w:r>
          </w:p>
        </w:tc>
      </w:tr>
      <w:tr w:rsidR="00513D1D" w:rsidTr="00EA4460">
        <w:trPr>
          <w:trHeight w:val="1123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20-11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拳法、腿法、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跌法动作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比较正确，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发力较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合理，速度较快，组合动作较连贯协调。</w:t>
            </w:r>
          </w:p>
        </w:tc>
      </w:tr>
      <w:tr w:rsidR="00513D1D" w:rsidTr="00EA4460">
        <w:trPr>
          <w:trHeight w:val="1125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10-0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拳法、腿法动作不正确，速度慢，发力僵硬，摔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跌动作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方法错误，组合动作连贯性差，动作不协调。</w:t>
            </w:r>
          </w:p>
        </w:tc>
      </w:tr>
    </w:tbl>
    <w:p w:rsidR="00513D1D" w:rsidRPr="007B7345" w:rsidRDefault="00513D1D" w:rsidP="00513D1D">
      <w:pPr>
        <w:pStyle w:val="1"/>
        <w:spacing w:after="0" w:line="360" w:lineRule="auto"/>
        <w:ind w:leftChars="191" w:left="420" w:firstLineChars="50" w:firstLine="12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(2)</w:t>
      </w:r>
      <w:r w:rsidRPr="007B7345">
        <w:rPr>
          <w:rFonts w:asciiTheme="minorEastAsia" w:eastAsiaTheme="minorEastAsia" w:hAnsiTheme="minorEastAsia" w:cs="宋体"/>
          <w:bCs/>
          <w:sz w:val="24"/>
          <w:szCs w:val="24"/>
        </w:rPr>
        <w:t>左、</w:t>
      </w:r>
      <w:proofErr w:type="gramStart"/>
      <w:r w:rsidRPr="007B7345">
        <w:rPr>
          <w:rFonts w:asciiTheme="minorEastAsia" w:eastAsiaTheme="minorEastAsia" w:hAnsiTheme="minorEastAsia" w:cs="宋体"/>
          <w:bCs/>
          <w:sz w:val="24"/>
          <w:szCs w:val="24"/>
        </w:rPr>
        <w:t>右鞭腿踢</w:t>
      </w:r>
      <w:proofErr w:type="gramEnd"/>
      <w:r w:rsidRPr="007B7345">
        <w:rPr>
          <w:rFonts w:asciiTheme="minorEastAsia" w:eastAsiaTheme="minorEastAsia" w:hAnsiTheme="minorEastAsia" w:cs="宋体"/>
          <w:bCs/>
          <w:sz w:val="24"/>
          <w:szCs w:val="24"/>
        </w:rPr>
        <w:t>沙包</w:t>
      </w:r>
    </w:p>
    <w:p w:rsid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考生在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20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秒规定时间内，</w:t>
      </w:r>
      <w:proofErr w:type="gramStart"/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用鞭腿技术</w:t>
      </w:r>
      <w:proofErr w:type="gramEnd"/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快速踢打沙包（左、右交替进行，两脚不可同时离地）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要求踢腿高度在距离地面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100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厘米以上。每人测试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1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次。对考生在规定时间内踢打的次数进行计数，凡出现动作不规范、踢打无力，高度不符合要求时，不计次数。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评分标准见表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13D1D" w:rsidRPr="00513D1D" w:rsidRDefault="00513D1D" w:rsidP="00513D1D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center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lastRenderedPageBreak/>
        <w:t>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3 </w:t>
      </w:r>
      <w:proofErr w:type="gramStart"/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鞭腿踢</w:t>
      </w:r>
      <w:proofErr w:type="gramEnd"/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沙包评分标准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711"/>
        <w:gridCol w:w="709"/>
        <w:gridCol w:w="711"/>
        <w:gridCol w:w="711"/>
        <w:gridCol w:w="709"/>
        <w:gridCol w:w="711"/>
        <w:gridCol w:w="711"/>
        <w:gridCol w:w="709"/>
        <w:gridCol w:w="711"/>
        <w:gridCol w:w="711"/>
      </w:tblGrid>
      <w:tr w:rsidR="00513D1D" w:rsidTr="00EA4460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成绩（次）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成绩（次）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成绩（次）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成绩（次）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</w:tr>
      <w:tr w:rsidR="00513D1D" w:rsidTr="00EA446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</w:tbl>
    <w:p w:rsidR="00513D1D" w:rsidRDefault="00513D1D" w:rsidP="00513D1D">
      <w:pPr>
        <w:spacing w:after="0"/>
        <w:rPr>
          <w:sz w:val="24"/>
          <w:szCs w:val="24"/>
        </w:rPr>
      </w:pPr>
    </w:p>
    <w:p w:rsidR="00513D1D" w:rsidRPr="007B7345" w:rsidRDefault="00513D1D" w:rsidP="00513D1D">
      <w:pPr>
        <w:pStyle w:val="1"/>
        <w:spacing w:after="0" w:line="360" w:lineRule="auto"/>
        <w:ind w:leftChars="191" w:left="420" w:firstLineChars="50" w:firstLine="12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3.</w:t>
      </w:r>
      <w:r w:rsidRPr="007B7345">
        <w:rPr>
          <w:rFonts w:asciiTheme="minorEastAsia" w:eastAsiaTheme="minorEastAsia" w:hAnsiTheme="minorEastAsia" w:cs="宋体" w:hint="eastAsia"/>
          <w:bCs/>
          <w:sz w:val="24"/>
          <w:szCs w:val="24"/>
        </w:rPr>
        <w:t>实战对抗评分标准</w:t>
      </w:r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体重分级按照中国武术协会审定的竞赛规则执行（表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），在同一体重级别内，考生随机配对进行实战。双方实战（净打）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分钟，在擂台或散打垫子上进行。若双方实力悬殊，为保护考生安全，可提前终止实战。考生需穿戴护具（拳套、护头、护胸、护裆、护腿、护齿），自备护齿。</w:t>
      </w:r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center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4 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散打实战体重分级表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425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714"/>
        <w:gridCol w:w="766"/>
      </w:tblGrid>
      <w:tr w:rsidR="00513D1D" w:rsidTr="00EA4460">
        <w:trPr>
          <w:trHeight w:val="9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男子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48公斤级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52公斤级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85公斤级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90公斤级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100公斤级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+100公斤级　</w:t>
            </w:r>
          </w:p>
        </w:tc>
      </w:tr>
      <w:tr w:rsidR="00513D1D" w:rsidTr="00EA4460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48公斤级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52公斤级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56公斤级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60公斤级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65公斤级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70公斤级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75公斤级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1D" w:rsidRDefault="00513D1D" w:rsidP="00EA4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</w:p>
        </w:tc>
      </w:tr>
    </w:tbl>
    <w:p w:rsid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参照实战能力评分细则（表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），独立对考生在实战中的胜负、临场技战术运用情况、意志品质以及对散打竞赛礼节的遵守等方面进行综合评定。采用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0</w:t>
      </w:r>
      <w:r w:rsidRPr="007B7345">
        <w:rPr>
          <w:rFonts w:ascii="Times New Roman" w:eastAsia="宋体" w:hAnsi="Times New Roman" w:cs="Times New Roman"/>
          <w:kern w:val="2"/>
          <w:sz w:val="24"/>
          <w:szCs w:val="24"/>
        </w:rPr>
        <w:t>分制评分。</w:t>
      </w:r>
    </w:p>
    <w:p w:rsidR="00513D1D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13D1D" w:rsidRPr="009B5504" w:rsidRDefault="00513D1D" w:rsidP="009B5504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513D1D" w:rsidRPr="007B7345" w:rsidRDefault="00513D1D" w:rsidP="00513D1D">
      <w:pPr>
        <w:pStyle w:val="a3"/>
        <w:widowControl w:val="0"/>
        <w:adjustRightInd/>
        <w:snapToGrid/>
        <w:spacing w:beforeLines="50" w:before="156" w:afterLines="50" w:after="156" w:line="360" w:lineRule="auto"/>
        <w:ind w:firstLine="480"/>
        <w:jc w:val="center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lastRenderedPageBreak/>
        <w:t>表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5 </w:t>
      </w:r>
      <w:r w:rsidRPr="007B7345">
        <w:rPr>
          <w:rFonts w:ascii="Times New Roman" w:eastAsia="宋体" w:hAnsi="Times New Roman" w:cs="Times New Roman" w:hint="eastAsia"/>
          <w:kern w:val="2"/>
          <w:sz w:val="24"/>
          <w:szCs w:val="24"/>
        </w:rPr>
        <w:t>实战对抗评分标准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7138"/>
      </w:tblGrid>
      <w:tr w:rsidR="00513D1D" w:rsidTr="00EA4460">
        <w:trPr>
          <w:trHeight w:val="582"/>
        </w:trPr>
        <w:tc>
          <w:tcPr>
            <w:tcW w:w="1384" w:type="dxa"/>
            <w:vAlign w:val="bottom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分值</w:t>
            </w:r>
          </w:p>
        </w:tc>
        <w:tc>
          <w:tcPr>
            <w:tcW w:w="7138" w:type="dxa"/>
            <w:vAlign w:val="bottom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标准</w:t>
            </w:r>
          </w:p>
        </w:tc>
      </w:tr>
      <w:tr w:rsidR="00513D1D" w:rsidTr="00EA4460">
        <w:trPr>
          <w:trHeight w:val="1143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50-40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尊重对手，技法运用正确，时机把握准确，战术意识及应变能力强，攻防转换及时，临场表现有勇有谋。</w:t>
            </w:r>
          </w:p>
        </w:tc>
      </w:tr>
      <w:tr w:rsidR="00513D1D" w:rsidTr="00EA4460">
        <w:trPr>
          <w:trHeight w:val="1117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39-30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尊重对手，技法运用比较正确，时机把握较准确，战术意识及应变能力较强，攻防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转换较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及时，临场勇敢。</w:t>
            </w:r>
          </w:p>
        </w:tc>
      </w:tr>
      <w:tr w:rsidR="00513D1D" w:rsidTr="00EA4460">
        <w:trPr>
          <w:trHeight w:val="1133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29-20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尊重对手，技法运用及时机把握一般，战术意识较明显，应变能力一般，攻防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转换较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及时，临场表现较勇敢。</w:t>
            </w:r>
          </w:p>
        </w:tc>
      </w:tr>
      <w:tr w:rsidR="00513D1D" w:rsidTr="00EA4460">
        <w:trPr>
          <w:trHeight w:val="979"/>
        </w:trPr>
        <w:tc>
          <w:tcPr>
            <w:tcW w:w="1384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19-0</w:t>
            </w:r>
          </w:p>
        </w:tc>
        <w:tc>
          <w:tcPr>
            <w:tcW w:w="7138" w:type="dxa"/>
            <w:vAlign w:val="center"/>
          </w:tcPr>
          <w:p w:rsidR="00513D1D" w:rsidRDefault="00513D1D" w:rsidP="00EA4460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2"/>
                <w:sz w:val="24"/>
                <w:szCs w:val="24"/>
              </w:rPr>
              <w:t>不尊重对手，技法运用不正确，时机把握不准，战术意识及应变能力差，攻防转换不及时，临场表现胆怯。</w:t>
            </w:r>
          </w:p>
        </w:tc>
      </w:tr>
    </w:tbl>
    <w:p w:rsidR="00790DE3" w:rsidRPr="00513D1D" w:rsidRDefault="00790DE3"/>
    <w:sectPr w:rsidR="00790DE3" w:rsidRPr="0051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宋一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388A2"/>
    <w:multiLevelType w:val="singleLevel"/>
    <w:tmpl w:val="C3E388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378DD4"/>
    <w:multiLevelType w:val="singleLevel"/>
    <w:tmpl w:val="F7378DD4"/>
    <w:lvl w:ilvl="0">
      <w:start w:val="1"/>
      <w:numFmt w:val="upperLetter"/>
      <w:suff w:val="nothing"/>
      <w:lvlText w:val="%1、"/>
      <w:lvlJc w:val="left"/>
    </w:lvl>
  </w:abstractNum>
  <w:abstractNum w:abstractNumId="2">
    <w:nsid w:val="0463085C"/>
    <w:multiLevelType w:val="multilevel"/>
    <w:tmpl w:val="0463085C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93345B"/>
    <w:multiLevelType w:val="multilevel"/>
    <w:tmpl w:val="0793345B"/>
    <w:lvl w:ilvl="0">
      <w:start w:val="1"/>
      <w:numFmt w:val="chineseCountingThousand"/>
      <w:lvlText w:val="%1、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0B98DE"/>
    <w:multiLevelType w:val="singleLevel"/>
    <w:tmpl w:val="0A0B98DE"/>
    <w:lvl w:ilvl="0">
      <w:start w:val="1"/>
      <w:numFmt w:val="decimal"/>
      <w:suff w:val="nothing"/>
      <w:lvlText w:val="（%1）"/>
      <w:lvlJc w:val="left"/>
    </w:lvl>
  </w:abstractNum>
  <w:abstractNum w:abstractNumId="5">
    <w:nsid w:val="10E3052D"/>
    <w:multiLevelType w:val="multilevel"/>
    <w:tmpl w:val="10E3052D"/>
    <w:lvl w:ilvl="0">
      <w:start w:val="1"/>
      <w:numFmt w:val="chineseCountingThousand"/>
      <w:lvlText w:val="%1、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0557ED"/>
    <w:multiLevelType w:val="multilevel"/>
    <w:tmpl w:val="250557ED"/>
    <w:lvl w:ilvl="0">
      <w:start w:val="1"/>
      <w:numFmt w:val="chineseCountingThousand"/>
      <w:lvlText w:val="(%1)"/>
      <w:lvlJc w:val="center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4322CE"/>
    <w:multiLevelType w:val="singleLevel"/>
    <w:tmpl w:val="2A4322CE"/>
    <w:lvl w:ilvl="0">
      <w:start w:val="2"/>
      <w:numFmt w:val="decimal"/>
      <w:suff w:val="nothing"/>
      <w:lvlText w:val="（%1）"/>
      <w:lvlJc w:val="left"/>
    </w:lvl>
  </w:abstractNum>
  <w:abstractNum w:abstractNumId="8">
    <w:nsid w:val="2F1B488F"/>
    <w:multiLevelType w:val="multilevel"/>
    <w:tmpl w:val="2F1B488F"/>
    <w:lvl w:ilvl="0">
      <w:start w:val="1"/>
      <w:numFmt w:val="chineseCountingThousand"/>
      <w:lvlText w:val="(%1)"/>
      <w:lvlJc w:val="center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504270"/>
    <w:multiLevelType w:val="multilevel"/>
    <w:tmpl w:val="42504270"/>
    <w:lvl w:ilvl="0">
      <w:start w:val="1"/>
      <w:numFmt w:val="chineseCountingThousand"/>
      <w:lvlText w:val="%1、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11394E"/>
    <w:multiLevelType w:val="multilevel"/>
    <w:tmpl w:val="4D11394E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3CBB89F"/>
    <w:multiLevelType w:val="singleLevel"/>
    <w:tmpl w:val="53CBB8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544B1849"/>
    <w:multiLevelType w:val="singleLevel"/>
    <w:tmpl w:val="544B18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882D7D1"/>
    <w:multiLevelType w:val="singleLevel"/>
    <w:tmpl w:val="5882D7D1"/>
    <w:lvl w:ilvl="0">
      <w:start w:val="1"/>
      <w:numFmt w:val="decimal"/>
      <w:suff w:val="nothing"/>
      <w:lvlText w:val="（%1）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5D"/>
    <w:rsid w:val="00175EF8"/>
    <w:rsid w:val="00256CA1"/>
    <w:rsid w:val="002C24B5"/>
    <w:rsid w:val="00513D1D"/>
    <w:rsid w:val="00634DA1"/>
    <w:rsid w:val="00790DE3"/>
    <w:rsid w:val="007E5EB2"/>
    <w:rsid w:val="008701F8"/>
    <w:rsid w:val="009B5504"/>
    <w:rsid w:val="00A325A1"/>
    <w:rsid w:val="00C22B90"/>
    <w:rsid w:val="00C67C11"/>
    <w:rsid w:val="00D34C5D"/>
    <w:rsid w:val="00EF7596"/>
    <w:rsid w:val="0E14731F"/>
    <w:rsid w:val="26431361"/>
    <w:rsid w:val="2AB65BC7"/>
    <w:rsid w:val="2BDF4B91"/>
    <w:rsid w:val="32DE590F"/>
    <w:rsid w:val="653B1C42"/>
    <w:rsid w:val="7BB0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rsid w:val="00790DE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rsid w:val="00790D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5"/>
    <w:rsid w:val="00790DE3"/>
    <w:rPr>
      <w:rFonts w:ascii="Tahoma" w:eastAsiaTheme="minorEastAsia" w:hAnsi="Tahoma"/>
      <w:sz w:val="18"/>
      <w:szCs w:val="18"/>
    </w:rPr>
  </w:style>
  <w:style w:type="paragraph" w:styleId="a6">
    <w:name w:val="footer"/>
    <w:basedOn w:val="a"/>
    <w:link w:val="Char0"/>
    <w:rsid w:val="00790DE3"/>
    <w:pPr>
      <w:tabs>
        <w:tab w:val="center" w:pos="4153"/>
        <w:tab w:val="right" w:pos="8306"/>
      </w:tabs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6"/>
    <w:rsid w:val="00790DE3"/>
    <w:rPr>
      <w:rFonts w:ascii="Tahoma" w:eastAsiaTheme="minorEastAsia" w:hAnsi="Tahoma"/>
      <w:sz w:val="18"/>
      <w:szCs w:val="18"/>
    </w:rPr>
  </w:style>
  <w:style w:type="paragraph" w:styleId="a7">
    <w:name w:val="Balloon Text"/>
    <w:basedOn w:val="a"/>
    <w:link w:val="Char1"/>
    <w:rsid w:val="00790DE3"/>
    <w:pPr>
      <w:spacing w:after="0"/>
    </w:pPr>
    <w:rPr>
      <w:rFonts w:eastAsiaTheme="minorEastAsia"/>
      <w:sz w:val="18"/>
      <w:szCs w:val="18"/>
    </w:rPr>
  </w:style>
  <w:style w:type="character" w:customStyle="1" w:styleId="Char1">
    <w:name w:val="批注框文本 Char"/>
    <w:basedOn w:val="a0"/>
    <w:link w:val="a7"/>
    <w:rsid w:val="00790DE3"/>
    <w:rPr>
      <w:rFonts w:ascii="Tahoma" w:eastAsiaTheme="minorEastAsia" w:hAnsi="Tahoma"/>
      <w:sz w:val="18"/>
      <w:szCs w:val="18"/>
    </w:rPr>
  </w:style>
  <w:style w:type="table" w:styleId="a8">
    <w:name w:val="Table Grid"/>
    <w:basedOn w:val="a1"/>
    <w:uiPriority w:val="59"/>
    <w:qFormat/>
    <w:rsid w:val="00790DE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13D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rsid w:val="00790DE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rsid w:val="00790D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5"/>
    <w:rsid w:val="00790DE3"/>
    <w:rPr>
      <w:rFonts w:ascii="Tahoma" w:eastAsiaTheme="minorEastAsia" w:hAnsi="Tahoma"/>
      <w:sz w:val="18"/>
      <w:szCs w:val="18"/>
    </w:rPr>
  </w:style>
  <w:style w:type="paragraph" w:styleId="a6">
    <w:name w:val="footer"/>
    <w:basedOn w:val="a"/>
    <w:link w:val="Char0"/>
    <w:rsid w:val="00790DE3"/>
    <w:pPr>
      <w:tabs>
        <w:tab w:val="center" w:pos="4153"/>
        <w:tab w:val="right" w:pos="8306"/>
      </w:tabs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6"/>
    <w:rsid w:val="00790DE3"/>
    <w:rPr>
      <w:rFonts w:ascii="Tahoma" w:eastAsiaTheme="minorEastAsia" w:hAnsi="Tahoma"/>
      <w:sz w:val="18"/>
      <w:szCs w:val="18"/>
    </w:rPr>
  </w:style>
  <w:style w:type="paragraph" w:styleId="a7">
    <w:name w:val="Balloon Text"/>
    <w:basedOn w:val="a"/>
    <w:link w:val="Char1"/>
    <w:rsid w:val="00790DE3"/>
    <w:pPr>
      <w:spacing w:after="0"/>
    </w:pPr>
    <w:rPr>
      <w:rFonts w:eastAsiaTheme="minorEastAsia"/>
      <w:sz w:val="18"/>
      <w:szCs w:val="18"/>
    </w:rPr>
  </w:style>
  <w:style w:type="character" w:customStyle="1" w:styleId="Char1">
    <w:name w:val="批注框文本 Char"/>
    <w:basedOn w:val="a0"/>
    <w:link w:val="a7"/>
    <w:rsid w:val="00790DE3"/>
    <w:rPr>
      <w:rFonts w:ascii="Tahoma" w:eastAsiaTheme="minorEastAsia" w:hAnsi="Tahoma"/>
      <w:sz w:val="18"/>
      <w:szCs w:val="18"/>
    </w:rPr>
  </w:style>
  <w:style w:type="table" w:styleId="a8">
    <w:name w:val="Table Grid"/>
    <w:basedOn w:val="a1"/>
    <w:uiPriority w:val="59"/>
    <w:qFormat/>
    <w:rsid w:val="00790DE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13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1430</Words>
  <Characters>8155</Characters>
  <Application>Microsoft Office Word</Application>
  <DocSecurity>0</DocSecurity>
  <Lines>67</Lines>
  <Paragraphs>19</Paragraphs>
  <ScaleCrop>false</ScaleCrop>
  <Company>Microsoft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刘科鑫</cp:lastModifiedBy>
  <cp:revision>13</cp:revision>
  <dcterms:created xsi:type="dcterms:W3CDTF">2014-10-29T12:08:00Z</dcterms:created>
  <dcterms:modified xsi:type="dcterms:W3CDTF">2019-01-11T03:09:00Z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