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29E" w:rsidRPr="00B6102A" w:rsidRDefault="00361160" w:rsidP="00B6102A">
      <w:pPr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bookmarkEnd w:id="0"/>
      <w:r w:rsidRPr="00361160">
        <w:rPr>
          <w:rFonts w:ascii="华文中宋" w:eastAsia="华文中宋" w:hAnsi="华文中宋" w:hint="eastAsia"/>
          <w:sz w:val="36"/>
          <w:szCs w:val="36"/>
        </w:rPr>
        <w:t>浙江工业大学招收高水平运动员足球项目测试内容和要求</w:t>
      </w:r>
    </w:p>
    <w:p w:rsidR="00B6102A" w:rsidRPr="006E5E77" w:rsidRDefault="00B6102A" w:rsidP="00B6102A">
      <w:pPr>
        <w:rPr>
          <w:rFonts w:ascii="仿宋_GB2312" w:eastAsia="仿宋_GB2312"/>
          <w:b/>
          <w:sz w:val="32"/>
          <w:szCs w:val="32"/>
        </w:rPr>
      </w:pPr>
      <w:r w:rsidRPr="00B6102A">
        <w:rPr>
          <w:rFonts w:ascii="仿宋_GB2312" w:eastAsia="仿宋_GB2312" w:hint="eastAsia"/>
          <w:b/>
          <w:sz w:val="32"/>
          <w:szCs w:val="32"/>
        </w:rPr>
        <w:t>一</w:t>
      </w:r>
      <w:r w:rsidRPr="00B6102A">
        <w:rPr>
          <w:rFonts w:ascii="仿宋_GB2312" w:eastAsia="仿宋_GB2312"/>
          <w:b/>
          <w:sz w:val="32"/>
          <w:szCs w:val="32"/>
        </w:rPr>
        <w:t>、</w:t>
      </w:r>
      <w:r w:rsidRPr="006E5E77">
        <w:rPr>
          <w:rFonts w:ascii="仿宋_GB2312" w:eastAsia="仿宋_GB2312" w:hint="eastAsia"/>
          <w:b/>
          <w:sz w:val="32"/>
          <w:szCs w:val="32"/>
        </w:rPr>
        <w:t>行进间颠球</w:t>
      </w:r>
    </w:p>
    <w:p w:rsidR="00B6102A" w:rsidRPr="00BD4BBD" w:rsidRDefault="00B6102A" w:rsidP="00B6102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C6E52">
        <w:rPr>
          <w:rFonts w:ascii="仿宋_GB2312" w:eastAsia="仿宋_GB2312" w:hAnsi="宋体" w:hint="eastAsia"/>
          <w:sz w:val="32"/>
          <w:szCs w:val="32"/>
        </w:rPr>
        <w:t>考生可用除手臂以外的任何部位，向前行进间连续颠球。</w:t>
      </w:r>
      <w:r w:rsidRPr="00687445">
        <w:rPr>
          <w:rFonts w:ascii="仿宋_GB2312" w:eastAsia="仿宋_GB2312" w:hAnsi="宋体" w:hint="eastAsia"/>
          <w:sz w:val="32"/>
          <w:szCs w:val="32"/>
        </w:rPr>
        <w:t>球落地或手触球则为一次颠球结束。依据行进连续颠球的距离长度</w:t>
      </w:r>
      <w:r w:rsidRPr="00BD4BBD">
        <w:rPr>
          <w:rFonts w:ascii="仿宋_GB2312" w:eastAsia="仿宋_GB2312" w:hAnsi="宋体" w:hint="eastAsia"/>
          <w:sz w:val="32"/>
          <w:szCs w:val="32"/>
        </w:rPr>
        <w:t>计成绩，核定距离以最后一次有明显控制住球的触球为准。</w:t>
      </w:r>
      <w:r w:rsidRPr="00BD4BBD">
        <w:rPr>
          <w:rFonts w:ascii="仿宋_GB2312" w:eastAsia="仿宋_GB2312" w:hint="eastAsia"/>
          <w:sz w:val="32"/>
          <w:szCs w:val="32"/>
        </w:rPr>
        <w:t>每人测两次，取最佳一次有效成绩。</w:t>
      </w:r>
    </w:p>
    <w:p w:rsidR="00B6102A" w:rsidRPr="006E5E77" w:rsidRDefault="00B6102A" w:rsidP="00B6102A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</w:t>
      </w:r>
      <w:r w:rsidRPr="006E5E77">
        <w:rPr>
          <w:rFonts w:ascii="仿宋_GB2312" w:eastAsia="仿宋_GB2312" w:hint="eastAsia"/>
          <w:b/>
          <w:sz w:val="32"/>
          <w:szCs w:val="32"/>
        </w:rPr>
        <w:t>运球绕竿射门</w:t>
      </w:r>
    </w:p>
    <w:p w:rsidR="00B6102A" w:rsidRPr="00BD4BBD" w:rsidRDefault="00B6102A" w:rsidP="00B6102A">
      <w:pPr>
        <w:rPr>
          <w:rFonts w:ascii="仿宋_GB2312" w:eastAsia="仿宋_GB2312"/>
          <w:sz w:val="32"/>
          <w:szCs w:val="32"/>
        </w:rPr>
      </w:pPr>
      <w:r w:rsidRPr="00BD4BBD">
        <w:rPr>
          <w:rFonts w:ascii="仿宋_GB2312" w:eastAsia="仿宋_GB2312" w:hint="eastAsia"/>
          <w:sz w:val="32"/>
          <w:szCs w:val="32"/>
        </w:rPr>
        <w:t>1．场地设置</w:t>
      </w:r>
    </w:p>
    <w:p w:rsidR="00B6102A" w:rsidRPr="006E5E77" w:rsidRDefault="00B6102A" w:rsidP="00B6102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Pr="006E5E77">
        <w:rPr>
          <w:rFonts w:ascii="仿宋_GB2312" w:eastAsia="仿宋_GB2312" w:hint="eastAsia"/>
          <w:sz w:val="32"/>
          <w:szCs w:val="32"/>
        </w:rPr>
        <w:t>在罚球区线中点两侧</w:t>
      </w:r>
      <w:smartTag w:uri="urn:schemas-microsoft-com:office:smarttags" w:element="chmetcnv">
        <w:smartTagPr>
          <w:attr w:name="UnitName" w:val="厘米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6E5E77">
          <w:rPr>
            <w:rFonts w:ascii="仿宋_GB2312" w:eastAsia="仿宋_GB2312" w:hint="eastAsia"/>
            <w:sz w:val="32"/>
            <w:szCs w:val="32"/>
          </w:rPr>
          <w:t>50厘米</w:t>
        </w:r>
      </w:smartTag>
      <w:r w:rsidRPr="006E5E77">
        <w:rPr>
          <w:rFonts w:ascii="仿宋_GB2312" w:eastAsia="仿宋_GB2312" w:hint="eastAsia"/>
          <w:sz w:val="32"/>
          <w:szCs w:val="32"/>
        </w:rPr>
        <w:t>处，各画一条垂线。</w:t>
      </w:r>
    </w:p>
    <w:p w:rsidR="00B6102A" w:rsidRPr="006E5E77" w:rsidRDefault="00B6102A" w:rsidP="00B6102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Pr="006E5E77">
        <w:rPr>
          <w:rFonts w:ascii="仿宋_GB2312" w:eastAsia="仿宋_GB2312" w:hint="eastAsia"/>
          <w:sz w:val="32"/>
          <w:szCs w:val="32"/>
        </w:rPr>
        <w:t>在右侧垂线上距罚球区线</w:t>
      </w:r>
      <w:smartTag w:uri="urn:schemas-microsoft-com:office:smarttags" w:element="chmetcnv">
        <w:smartTagPr>
          <w:attr w:name="UnitName" w:val="米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6E5E77">
          <w:rPr>
            <w:rFonts w:ascii="仿宋_GB2312" w:eastAsia="仿宋_GB2312" w:hint="eastAsia"/>
            <w:sz w:val="32"/>
            <w:szCs w:val="32"/>
          </w:rPr>
          <w:t>2米</w:t>
        </w:r>
      </w:smartTag>
      <w:r w:rsidRPr="006E5E77">
        <w:rPr>
          <w:rFonts w:ascii="仿宋_GB2312" w:eastAsia="仿宋_GB2312" w:hint="eastAsia"/>
          <w:sz w:val="32"/>
          <w:szCs w:val="32"/>
        </w:rPr>
        <w:t>处插一根标竿，接着距左侧垂线</w:t>
      </w:r>
      <w:smartTag w:uri="urn:schemas-microsoft-com:office:smarttags" w:element="chmetcnv">
        <w:smartTagPr>
          <w:attr w:name="UnitName" w:val="米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6E5E77">
          <w:rPr>
            <w:rFonts w:ascii="仿宋_GB2312" w:eastAsia="仿宋_GB2312" w:hint="eastAsia"/>
            <w:sz w:val="32"/>
            <w:szCs w:val="32"/>
          </w:rPr>
          <w:t>2米</w:t>
        </w:r>
      </w:smartTag>
      <w:r w:rsidRPr="006E5E77">
        <w:rPr>
          <w:rFonts w:ascii="仿宋_GB2312" w:eastAsia="仿宋_GB2312" w:hint="eastAsia"/>
          <w:sz w:val="32"/>
          <w:szCs w:val="32"/>
        </w:rPr>
        <w:t>处插一根标竿，再接距右侧垂线</w:t>
      </w:r>
      <w:smartTag w:uri="urn:schemas-microsoft-com:office:smarttags" w:element="chmetcnv">
        <w:smartTagPr>
          <w:attr w:name="UnitName" w:val="米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6E5E77">
          <w:rPr>
            <w:rFonts w:ascii="仿宋_GB2312" w:eastAsia="仿宋_GB2312" w:hint="eastAsia"/>
            <w:sz w:val="32"/>
            <w:szCs w:val="32"/>
          </w:rPr>
          <w:t>2米</w:t>
        </w:r>
      </w:smartTag>
      <w:r w:rsidRPr="006E5E77">
        <w:rPr>
          <w:rFonts w:ascii="仿宋_GB2312" w:eastAsia="仿宋_GB2312" w:hint="eastAsia"/>
          <w:sz w:val="32"/>
          <w:szCs w:val="32"/>
        </w:rPr>
        <w:t>处插一根标竿，依次共插6根标竿，第六根标竿距起点为</w:t>
      </w:r>
      <w:smartTag w:uri="urn:schemas-microsoft-com:office:smarttags" w:element="chmetcnv">
        <w:smartTagPr>
          <w:attr w:name="UnitName" w:val="米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6E5E77">
          <w:rPr>
            <w:rFonts w:ascii="仿宋_GB2312" w:eastAsia="仿宋_GB2312" w:hint="eastAsia"/>
            <w:sz w:val="32"/>
            <w:szCs w:val="32"/>
          </w:rPr>
          <w:t>2米</w:t>
        </w:r>
      </w:smartTag>
      <w:r w:rsidRPr="006E5E77">
        <w:rPr>
          <w:rFonts w:ascii="仿宋_GB2312" w:eastAsia="仿宋_GB2312" w:hint="eastAsia"/>
          <w:sz w:val="32"/>
          <w:szCs w:val="32"/>
        </w:rPr>
        <w:t>。</w:t>
      </w:r>
    </w:p>
    <w:p w:rsidR="00B6102A" w:rsidRPr="006E5E77" w:rsidRDefault="00B6102A" w:rsidP="00B6102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Pr="006E5E77">
        <w:rPr>
          <w:rFonts w:ascii="仿宋_GB2312" w:eastAsia="仿宋_GB2312" w:hint="eastAsia"/>
          <w:sz w:val="32"/>
          <w:szCs w:val="32"/>
        </w:rPr>
        <w:t>标竿固定垂直插在地上，插入深度以碰竿不倒为宜。竿高至少</w:t>
      </w:r>
      <w:smartTag w:uri="urn:schemas-microsoft-com:office:smarttags" w:element="chmetcnv">
        <w:smartTagPr>
          <w:attr w:name="UnitName" w:val="米"/>
          <w:attr w:name="SourceValue" w:val="1.5"/>
          <w:attr w:name="HasSpace" w:val="False"/>
          <w:attr w:name="Negative" w:val="False"/>
          <w:attr w:name="NumberType" w:val="1"/>
          <w:attr w:name="TCSC" w:val="0"/>
        </w:smartTagPr>
        <w:r w:rsidRPr="006E5E77">
          <w:rPr>
            <w:rFonts w:ascii="仿宋_GB2312" w:eastAsia="仿宋_GB2312" w:hint="eastAsia"/>
            <w:sz w:val="32"/>
            <w:szCs w:val="32"/>
          </w:rPr>
          <w:t>1.5米</w:t>
        </w:r>
      </w:smartTag>
      <w:r>
        <w:rPr>
          <w:rFonts w:ascii="仿宋_GB2312" w:eastAsia="仿宋_GB2312" w:hint="eastAsia"/>
          <w:sz w:val="32"/>
          <w:szCs w:val="32"/>
        </w:rPr>
        <w:t>。（</w:t>
      </w:r>
      <w:r w:rsidRPr="006E5E77">
        <w:rPr>
          <w:rFonts w:ascii="仿宋_GB2312" w:eastAsia="仿宋_GB2312" w:hint="eastAsia"/>
          <w:sz w:val="32"/>
          <w:szCs w:val="32"/>
        </w:rPr>
        <w:t>图</w:t>
      </w:r>
      <w:r>
        <w:rPr>
          <w:rFonts w:ascii="仿宋_GB2312" w:eastAsia="仿宋_GB2312"/>
          <w:sz w:val="32"/>
          <w:szCs w:val="32"/>
        </w:rPr>
        <w:t>1</w:t>
      </w:r>
      <w:r w:rsidRPr="006E5E77">
        <w:rPr>
          <w:rFonts w:ascii="仿宋_GB2312" w:eastAsia="仿宋_GB2312" w:hint="eastAsia"/>
          <w:sz w:val="32"/>
          <w:szCs w:val="32"/>
        </w:rPr>
        <w:t>）</w:t>
      </w:r>
    </w:p>
    <w:p w:rsidR="00B6102A" w:rsidRPr="006E5E77" w:rsidRDefault="00B6102A" w:rsidP="00B6102A">
      <w:pPr>
        <w:jc w:val="center"/>
        <w:rPr>
          <w:rFonts w:ascii="宋体" w:hAnsi="宋体"/>
          <w:sz w:val="30"/>
          <w:szCs w:val="30"/>
        </w:rPr>
      </w:pPr>
      <w:r w:rsidRPr="006E5E77">
        <w:rPr>
          <w:rFonts w:ascii="宋体" w:hAnsi="宋体" w:hint="eastAsia"/>
          <w:noProof/>
          <w:sz w:val="30"/>
          <w:szCs w:val="30"/>
        </w:rPr>
        <w:drawing>
          <wp:inline distT="0" distB="0" distL="0" distR="0">
            <wp:extent cx="4343400" cy="1619250"/>
            <wp:effectExtent l="0" t="0" r="0" b="0"/>
            <wp:docPr id="2" name="图片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02A" w:rsidRPr="00BC677E" w:rsidRDefault="00B6102A" w:rsidP="00B6102A">
      <w:pPr>
        <w:jc w:val="center"/>
        <w:rPr>
          <w:rFonts w:ascii="仿宋_GB2312" w:eastAsia="仿宋_GB2312" w:hAnsi="宋体"/>
          <w:szCs w:val="21"/>
        </w:rPr>
      </w:pPr>
      <w:r w:rsidRPr="00BC677E">
        <w:rPr>
          <w:rFonts w:ascii="仿宋_GB2312" w:eastAsia="仿宋_GB2312" w:hAnsi="宋体" w:hint="eastAsia"/>
          <w:szCs w:val="21"/>
        </w:rPr>
        <w:t>（图</w:t>
      </w:r>
      <w:r>
        <w:rPr>
          <w:rFonts w:ascii="仿宋_GB2312" w:eastAsia="仿宋_GB2312" w:hAnsi="宋体"/>
          <w:szCs w:val="21"/>
        </w:rPr>
        <w:t>1</w:t>
      </w:r>
      <w:r w:rsidRPr="00BC677E">
        <w:rPr>
          <w:rFonts w:ascii="仿宋_GB2312" w:eastAsia="仿宋_GB2312" w:hAnsi="宋体" w:hint="eastAsia"/>
          <w:szCs w:val="21"/>
        </w:rPr>
        <w:t>）</w:t>
      </w:r>
    </w:p>
    <w:p w:rsidR="00B6102A" w:rsidRPr="005E6736" w:rsidRDefault="00B6102A" w:rsidP="00B6102A">
      <w:pPr>
        <w:rPr>
          <w:rFonts w:ascii="仿宋_GB2312" w:eastAsia="仿宋_GB2312"/>
          <w:sz w:val="32"/>
          <w:szCs w:val="32"/>
        </w:rPr>
      </w:pPr>
      <w:r w:rsidRPr="005E6736">
        <w:rPr>
          <w:rFonts w:ascii="仿宋_GB2312" w:eastAsia="仿宋_GB2312" w:hint="eastAsia"/>
          <w:sz w:val="32"/>
          <w:szCs w:val="32"/>
        </w:rPr>
        <w:t>2．测试方法</w:t>
      </w:r>
    </w:p>
    <w:p w:rsidR="00B6102A" w:rsidRPr="006E5E77" w:rsidRDefault="00B6102A" w:rsidP="00B6102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Pr="006E5E77">
        <w:rPr>
          <w:rFonts w:ascii="仿宋_GB2312" w:eastAsia="仿宋_GB2312" w:hint="eastAsia"/>
          <w:sz w:val="32"/>
          <w:szCs w:val="32"/>
        </w:rPr>
        <w:t>考生从起点开始运球，脚触球立即开表计时。运球逐个</w:t>
      </w:r>
      <w:r w:rsidRPr="006E5E77">
        <w:rPr>
          <w:rFonts w:ascii="仿宋_GB2312" w:eastAsia="仿宋_GB2312" w:hint="eastAsia"/>
          <w:sz w:val="32"/>
          <w:szCs w:val="32"/>
        </w:rPr>
        <w:lastRenderedPageBreak/>
        <w:t>绕过竿后射门，球越过球门线时停表。</w:t>
      </w:r>
    </w:p>
    <w:p w:rsidR="00B6102A" w:rsidRPr="006E5E77" w:rsidRDefault="00B6102A" w:rsidP="00B6102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Pr="006E5E77">
        <w:rPr>
          <w:rFonts w:ascii="仿宋_GB2312" w:eastAsia="仿宋_GB2312" w:hint="eastAsia"/>
          <w:sz w:val="32"/>
          <w:szCs w:val="32"/>
        </w:rPr>
        <w:t>运球漏竿或未射入球门内，则无成绩。射中球门横梁或立柱可</w:t>
      </w:r>
      <w:r>
        <w:rPr>
          <w:rFonts w:ascii="仿宋_GB2312" w:eastAsia="仿宋_GB2312" w:hint="eastAsia"/>
          <w:sz w:val="32"/>
          <w:szCs w:val="32"/>
        </w:rPr>
        <w:t>补</w:t>
      </w:r>
      <w:r w:rsidRPr="006E5E77">
        <w:rPr>
          <w:rFonts w:ascii="仿宋_GB2312" w:eastAsia="仿宋_GB2312" w:hint="eastAsia"/>
          <w:sz w:val="32"/>
          <w:szCs w:val="32"/>
        </w:rPr>
        <w:t>测一次。</w:t>
      </w:r>
    </w:p>
    <w:p w:rsidR="00B6102A" w:rsidRPr="005E6736" w:rsidRDefault="00B6102A" w:rsidP="00B6102A">
      <w:pPr>
        <w:rPr>
          <w:rFonts w:ascii="仿宋_GB2312" w:eastAsia="仿宋_GB2312"/>
          <w:sz w:val="32"/>
          <w:szCs w:val="32"/>
        </w:rPr>
      </w:pPr>
      <w:r w:rsidRPr="005E6736">
        <w:rPr>
          <w:rFonts w:ascii="仿宋_GB2312" w:eastAsia="仿宋_GB2312" w:hint="eastAsia"/>
          <w:sz w:val="32"/>
          <w:szCs w:val="32"/>
        </w:rPr>
        <w:t>（3）每人测两次，取最佳一次有效成绩。</w:t>
      </w:r>
    </w:p>
    <w:p w:rsidR="00B6102A" w:rsidRPr="006E5E77" w:rsidRDefault="00B6102A" w:rsidP="00B6102A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</w:t>
      </w:r>
      <w:r w:rsidRPr="006E5E77">
        <w:rPr>
          <w:rFonts w:ascii="仿宋_GB2312" w:eastAsia="仿宋_GB2312" w:hint="eastAsia"/>
          <w:b/>
          <w:sz w:val="32"/>
          <w:szCs w:val="32"/>
        </w:rPr>
        <w:t>定位球传准</w:t>
      </w:r>
    </w:p>
    <w:p w:rsidR="00B6102A" w:rsidRPr="00FB3CBB" w:rsidRDefault="00B6102A" w:rsidP="00B6102A">
      <w:pPr>
        <w:rPr>
          <w:rFonts w:ascii="仿宋_GB2312" w:eastAsia="仿宋_GB2312"/>
          <w:sz w:val="32"/>
          <w:szCs w:val="32"/>
        </w:rPr>
      </w:pPr>
      <w:r w:rsidRPr="00FB3CBB">
        <w:rPr>
          <w:rFonts w:ascii="仿宋_GB2312" w:eastAsia="仿宋_GB2312" w:hint="eastAsia"/>
          <w:sz w:val="32"/>
          <w:szCs w:val="32"/>
        </w:rPr>
        <w:t>1．场地设置</w:t>
      </w:r>
    </w:p>
    <w:p w:rsidR="00B6102A" w:rsidRPr="006E5E77" w:rsidRDefault="00B6102A" w:rsidP="00B6102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Pr="006E5E77"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某</w:t>
      </w:r>
      <w:r w:rsidRPr="006E5E77">
        <w:rPr>
          <w:rFonts w:ascii="仿宋_GB2312" w:eastAsia="仿宋_GB2312" w:hint="eastAsia"/>
          <w:sz w:val="32"/>
          <w:szCs w:val="32"/>
        </w:rPr>
        <w:t>点为圆心，</w:t>
      </w:r>
      <w:r>
        <w:rPr>
          <w:rFonts w:ascii="仿宋_GB2312" w:eastAsia="仿宋_GB2312" w:hint="eastAsia"/>
          <w:sz w:val="32"/>
          <w:szCs w:val="32"/>
        </w:rPr>
        <w:t>分别</w:t>
      </w:r>
      <w:r w:rsidRPr="006E5E77">
        <w:rPr>
          <w:rFonts w:ascii="仿宋_GB2312" w:eastAsia="仿宋_GB2312" w:hint="eastAsia"/>
          <w:sz w:val="32"/>
          <w:szCs w:val="32"/>
        </w:rPr>
        <w:t>以</w:t>
      </w:r>
      <w:smartTag w:uri="urn:schemas-microsoft-com:office:smarttags" w:element="chmetcnv">
        <w:smartTagPr>
          <w:attr w:name="UnitName" w:val="米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 w:rsidRPr="006E5E77">
          <w:rPr>
            <w:rFonts w:ascii="仿宋_GB2312" w:eastAsia="仿宋_GB2312" w:hint="eastAsia"/>
            <w:sz w:val="32"/>
            <w:szCs w:val="32"/>
          </w:rPr>
          <w:t>2.5米</w:t>
        </w:r>
      </w:smartTag>
      <w:r w:rsidRPr="006E5E77">
        <w:rPr>
          <w:rFonts w:ascii="仿宋_GB2312" w:eastAsia="仿宋_GB2312" w:hint="eastAsia"/>
          <w:sz w:val="32"/>
          <w:szCs w:val="32"/>
        </w:rPr>
        <w:t>和</w:t>
      </w:r>
      <w:smartTag w:uri="urn:schemas-microsoft-com:office:smarttags" w:element="chmetcnv">
        <w:smartTagPr>
          <w:attr w:name="UnitName" w:val="米"/>
          <w:attr w:name="SourceValue" w:val="3.5"/>
          <w:attr w:name="HasSpace" w:val="False"/>
          <w:attr w:name="Negative" w:val="False"/>
          <w:attr w:name="NumberType" w:val="1"/>
          <w:attr w:name="TCSC" w:val="0"/>
        </w:smartTagPr>
        <w:r w:rsidRPr="006E5E77">
          <w:rPr>
            <w:rFonts w:ascii="仿宋_GB2312" w:eastAsia="仿宋_GB2312" w:hint="eastAsia"/>
            <w:sz w:val="32"/>
            <w:szCs w:val="32"/>
          </w:rPr>
          <w:t>3.5米</w:t>
        </w:r>
      </w:smartTag>
      <w:r w:rsidRPr="006E5E77">
        <w:rPr>
          <w:rFonts w:ascii="仿宋_GB2312" w:eastAsia="仿宋_GB2312" w:hint="eastAsia"/>
          <w:sz w:val="32"/>
          <w:szCs w:val="32"/>
        </w:rPr>
        <w:t>为半径，画里、外两个</w:t>
      </w:r>
      <w:r>
        <w:rPr>
          <w:rFonts w:ascii="仿宋_GB2312" w:eastAsia="仿宋_GB2312" w:hint="eastAsia"/>
          <w:sz w:val="32"/>
          <w:szCs w:val="32"/>
        </w:rPr>
        <w:t>圈</w:t>
      </w:r>
      <w:r w:rsidRPr="006E5E77">
        <w:rPr>
          <w:rFonts w:ascii="仿宋_GB2312" w:eastAsia="仿宋_GB2312" w:hint="eastAsia"/>
          <w:sz w:val="32"/>
          <w:szCs w:val="32"/>
        </w:rPr>
        <w:t>。圆心处插一根高</w:t>
      </w:r>
      <w:smartTag w:uri="urn:schemas-microsoft-com:office:smarttags" w:element="chmetcnv">
        <w:smartTagPr>
          <w:attr w:name="UnitName" w:val="米"/>
          <w:attr w:name="SourceValue" w:val="1.5"/>
          <w:attr w:name="HasSpace" w:val="False"/>
          <w:attr w:name="Negative" w:val="False"/>
          <w:attr w:name="NumberType" w:val="1"/>
          <w:attr w:name="TCSC" w:val="0"/>
        </w:smartTagPr>
        <w:r w:rsidRPr="006E5E77">
          <w:rPr>
            <w:rFonts w:ascii="仿宋_GB2312" w:eastAsia="仿宋_GB2312" w:hint="eastAsia"/>
            <w:sz w:val="32"/>
            <w:szCs w:val="32"/>
          </w:rPr>
          <w:t>1.5米</w:t>
        </w:r>
      </w:smartTag>
      <w:r w:rsidRPr="006E5E77">
        <w:rPr>
          <w:rFonts w:ascii="仿宋_GB2312" w:eastAsia="仿宋_GB2312" w:hint="eastAsia"/>
          <w:sz w:val="32"/>
          <w:szCs w:val="32"/>
        </w:rPr>
        <w:t>彩色小旗标竿，作为传准的目标。</w:t>
      </w:r>
    </w:p>
    <w:p w:rsidR="00B6102A" w:rsidRPr="006E5E77" w:rsidRDefault="00B6102A" w:rsidP="00B6102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Pr="006E5E77">
        <w:rPr>
          <w:rFonts w:ascii="仿宋_GB2312" w:eastAsia="仿宋_GB2312" w:hint="eastAsia"/>
          <w:sz w:val="32"/>
          <w:szCs w:val="32"/>
        </w:rPr>
        <w:t>从圆心处以</w:t>
      </w:r>
      <w:smartTag w:uri="urn:schemas-microsoft-com:office:smarttags" w:element="chmetcnv">
        <w:smartTagPr>
          <w:attr w:name="UnitName" w:val="米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6E5E77">
          <w:rPr>
            <w:rFonts w:ascii="仿宋_GB2312" w:eastAsia="仿宋_GB2312" w:hint="eastAsia"/>
            <w:sz w:val="32"/>
            <w:szCs w:val="32"/>
          </w:rPr>
          <w:t>25米</w:t>
        </w:r>
      </w:smartTag>
      <w:r w:rsidRPr="006E5E77">
        <w:rPr>
          <w:rFonts w:ascii="仿宋_GB2312" w:eastAsia="仿宋_GB2312" w:hint="eastAsia"/>
          <w:sz w:val="32"/>
          <w:szCs w:val="32"/>
        </w:rPr>
        <w:t>为半径，向任</w:t>
      </w:r>
      <w:r>
        <w:rPr>
          <w:rFonts w:ascii="仿宋_GB2312" w:eastAsia="仿宋_GB2312" w:hint="eastAsia"/>
          <w:sz w:val="32"/>
          <w:szCs w:val="32"/>
        </w:rPr>
        <w:t>意</w:t>
      </w:r>
      <w:r w:rsidRPr="006E5E77">
        <w:rPr>
          <w:rFonts w:ascii="仿宋_GB2312" w:eastAsia="仿宋_GB2312" w:hint="eastAsia"/>
          <w:sz w:val="32"/>
          <w:szCs w:val="32"/>
        </w:rPr>
        <w:t>方向画—条长</w:t>
      </w:r>
      <w:smartTag w:uri="urn:schemas-microsoft-com:office:smarttags" w:element="chmetcnv">
        <w:smartTagPr>
          <w:attr w:name="UnitName" w:val="米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6E5E77">
          <w:rPr>
            <w:rFonts w:ascii="仿宋_GB2312" w:eastAsia="仿宋_GB2312" w:hint="eastAsia"/>
            <w:sz w:val="32"/>
            <w:szCs w:val="32"/>
          </w:rPr>
          <w:t>5米</w:t>
        </w:r>
      </w:smartTag>
      <w:r w:rsidRPr="006E5E77">
        <w:rPr>
          <w:rFonts w:ascii="仿宋_GB2312" w:eastAsia="仿宋_GB2312" w:hint="eastAsia"/>
          <w:sz w:val="32"/>
          <w:szCs w:val="32"/>
        </w:rPr>
        <w:t>的弧线</w:t>
      </w:r>
      <w:r>
        <w:rPr>
          <w:rFonts w:ascii="仿宋_GB2312" w:eastAsia="仿宋_GB2312" w:hint="eastAsia"/>
          <w:sz w:val="32"/>
          <w:szCs w:val="32"/>
        </w:rPr>
        <w:t>，</w:t>
      </w:r>
      <w:r w:rsidRPr="006E5E77">
        <w:rPr>
          <w:rFonts w:ascii="仿宋_GB2312" w:eastAsia="仿宋_GB2312" w:hint="eastAsia"/>
          <w:sz w:val="32"/>
          <w:szCs w:val="32"/>
        </w:rPr>
        <w:t>为传球限制</w:t>
      </w:r>
      <w:r>
        <w:rPr>
          <w:rFonts w:ascii="仿宋_GB2312" w:eastAsia="仿宋_GB2312" w:hint="eastAsia"/>
          <w:sz w:val="32"/>
          <w:szCs w:val="32"/>
        </w:rPr>
        <w:t>线。（</w:t>
      </w:r>
      <w:r w:rsidRPr="006E5E77">
        <w:rPr>
          <w:rFonts w:ascii="仿宋_GB2312" w:eastAsia="仿宋_GB2312" w:hint="eastAsia"/>
          <w:sz w:val="32"/>
          <w:szCs w:val="32"/>
        </w:rPr>
        <w:t>图</w:t>
      </w:r>
      <w:r>
        <w:rPr>
          <w:rFonts w:ascii="仿宋_GB2312" w:eastAsia="仿宋_GB2312"/>
          <w:sz w:val="32"/>
          <w:szCs w:val="32"/>
        </w:rPr>
        <w:t>2</w:t>
      </w:r>
      <w:r w:rsidRPr="006E5E77">
        <w:rPr>
          <w:rFonts w:ascii="仿宋_GB2312" w:eastAsia="仿宋_GB2312" w:hint="eastAsia"/>
          <w:sz w:val="32"/>
          <w:szCs w:val="32"/>
        </w:rPr>
        <w:t>）</w:t>
      </w:r>
    </w:p>
    <w:p w:rsidR="00B6102A" w:rsidRPr="006E5E77" w:rsidRDefault="00B6102A" w:rsidP="00B6102A">
      <w:pPr>
        <w:jc w:val="center"/>
        <w:rPr>
          <w:rFonts w:ascii="宋体" w:hAnsi="宋体"/>
          <w:sz w:val="30"/>
          <w:szCs w:val="30"/>
        </w:rPr>
      </w:pPr>
      <w:r w:rsidRPr="006E5E77">
        <w:rPr>
          <w:rFonts w:ascii="宋体" w:hAnsi="宋体" w:hint="eastAsia"/>
          <w:noProof/>
          <w:sz w:val="30"/>
          <w:szCs w:val="30"/>
        </w:rPr>
        <w:drawing>
          <wp:inline distT="0" distB="0" distL="0" distR="0">
            <wp:extent cx="3943350" cy="1390650"/>
            <wp:effectExtent l="0" t="0" r="0" b="0"/>
            <wp:docPr id="1" name="图片 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02A" w:rsidRPr="00BF3BCA" w:rsidRDefault="00B6102A" w:rsidP="00B6102A">
      <w:pPr>
        <w:jc w:val="center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（</w:t>
      </w:r>
      <w:r w:rsidRPr="00BF3BCA">
        <w:rPr>
          <w:rFonts w:ascii="仿宋_GB2312" w:eastAsia="仿宋_GB2312" w:hAnsi="宋体" w:hint="eastAsia"/>
          <w:szCs w:val="21"/>
        </w:rPr>
        <w:t>图</w:t>
      </w:r>
      <w:r>
        <w:rPr>
          <w:rFonts w:ascii="仿宋_GB2312" w:eastAsia="仿宋_GB2312" w:hAnsi="宋体"/>
          <w:szCs w:val="21"/>
        </w:rPr>
        <w:t>2</w:t>
      </w:r>
      <w:r>
        <w:rPr>
          <w:rFonts w:ascii="仿宋_GB2312" w:eastAsia="仿宋_GB2312" w:hAnsi="宋体" w:hint="eastAsia"/>
          <w:szCs w:val="21"/>
        </w:rPr>
        <w:t>）</w:t>
      </w:r>
    </w:p>
    <w:p w:rsidR="00B6102A" w:rsidRPr="00FB3CBB" w:rsidRDefault="00B6102A" w:rsidP="00B6102A">
      <w:pPr>
        <w:rPr>
          <w:rFonts w:ascii="仿宋_GB2312" w:eastAsia="仿宋_GB2312"/>
          <w:sz w:val="32"/>
          <w:szCs w:val="32"/>
        </w:rPr>
      </w:pPr>
      <w:r w:rsidRPr="00FB3CBB">
        <w:rPr>
          <w:rFonts w:ascii="仿宋_GB2312" w:eastAsia="仿宋_GB2312" w:hint="eastAsia"/>
          <w:sz w:val="32"/>
          <w:szCs w:val="32"/>
        </w:rPr>
        <w:t>2．测试方法</w:t>
      </w:r>
    </w:p>
    <w:p w:rsidR="00B6102A" w:rsidRPr="006E5E77" w:rsidRDefault="00B6102A" w:rsidP="00B6102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Pr="006E5E77">
        <w:rPr>
          <w:rFonts w:ascii="仿宋_GB2312" w:eastAsia="仿宋_GB2312" w:hint="eastAsia"/>
          <w:sz w:val="32"/>
          <w:szCs w:val="32"/>
        </w:rPr>
        <w:t>考生将</w:t>
      </w:r>
      <w:r>
        <w:rPr>
          <w:rFonts w:ascii="仿宋_GB2312" w:eastAsia="仿宋_GB2312" w:hint="eastAsia"/>
          <w:sz w:val="32"/>
          <w:szCs w:val="32"/>
        </w:rPr>
        <w:t>足</w:t>
      </w:r>
      <w:r w:rsidRPr="006E5E77">
        <w:rPr>
          <w:rFonts w:ascii="仿宋_GB2312" w:eastAsia="仿宋_GB2312" w:hint="eastAsia"/>
          <w:sz w:val="32"/>
          <w:szCs w:val="32"/>
        </w:rPr>
        <w:t>球放在限制线上，用任一脚背内侧向圈里传球，球落在圈里和线上均有效。</w:t>
      </w:r>
    </w:p>
    <w:p w:rsidR="00B6102A" w:rsidRDefault="00B6102A" w:rsidP="00B6102A">
      <w:pPr>
        <w:rPr>
          <w:rFonts w:ascii="仿宋_GB2312" w:eastAsia="仿宋_GB2312"/>
          <w:sz w:val="32"/>
          <w:szCs w:val="32"/>
        </w:rPr>
      </w:pPr>
      <w:r w:rsidRPr="00D61E37">
        <w:rPr>
          <w:rFonts w:ascii="仿宋_GB2312" w:eastAsia="仿宋_GB2312" w:hint="eastAsia"/>
          <w:sz w:val="32"/>
          <w:szCs w:val="32"/>
        </w:rPr>
        <w:t>（2）每人连续测5次，</w:t>
      </w:r>
      <w:r>
        <w:rPr>
          <w:rFonts w:ascii="仿宋_GB2312" w:eastAsia="仿宋_GB2312" w:hint="eastAsia"/>
          <w:sz w:val="32"/>
          <w:szCs w:val="32"/>
        </w:rPr>
        <w:t>均记成绩，取5次成绩之和</w:t>
      </w:r>
      <w:r w:rsidRPr="006E5E77">
        <w:rPr>
          <w:rFonts w:ascii="仿宋_GB2312" w:eastAsia="仿宋_GB2312" w:hint="eastAsia"/>
          <w:sz w:val="32"/>
          <w:szCs w:val="32"/>
        </w:rPr>
        <w:t>。</w:t>
      </w:r>
    </w:p>
    <w:p w:rsidR="00B6102A" w:rsidRPr="006E5E77" w:rsidRDefault="00B6102A" w:rsidP="00B6102A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四、</w:t>
      </w:r>
      <w:r w:rsidRPr="006E5E77">
        <w:rPr>
          <w:rFonts w:ascii="仿宋_GB2312" w:eastAsia="仿宋_GB2312" w:hint="eastAsia"/>
          <w:b/>
          <w:sz w:val="32"/>
          <w:szCs w:val="32"/>
        </w:rPr>
        <w:t>30米跑</w:t>
      </w:r>
    </w:p>
    <w:p w:rsidR="00B6102A" w:rsidRPr="006E5E77" w:rsidRDefault="00B6102A" w:rsidP="00B6102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5E77">
        <w:rPr>
          <w:rFonts w:ascii="仿宋_GB2312" w:eastAsia="仿宋_GB2312" w:hint="eastAsia"/>
          <w:sz w:val="32"/>
          <w:szCs w:val="32"/>
        </w:rPr>
        <w:t>考生采用站立式起跑</w:t>
      </w:r>
      <w:r>
        <w:rPr>
          <w:rFonts w:ascii="仿宋_GB2312" w:eastAsia="仿宋_GB2312" w:hint="eastAsia"/>
          <w:sz w:val="32"/>
          <w:szCs w:val="32"/>
        </w:rPr>
        <w:t>。</w:t>
      </w:r>
      <w:r w:rsidRPr="006D6158">
        <w:rPr>
          <w:rFonts w:ascii="仿宋_GB2312" w:eastAsia="仿宋_GB2312" w:hint="eastAsia"/>
          <w:sz w:val="32"/>
          <w:szCs w:val="32"/>
        </w:rPr>
        <w:t>每人测两次，取</w:t>
      </w:r>
      <w:r w:rsidRPr="006E5E77">
        <w:rPr>
          <w:rFonts w:ascii="仿宋_GB2312" w:eastAsia="仿宋_GB2312" w:hint="eastAsia"/>
          <w:sz w:val="32"/>
          <w:szCs w:val="32"/>
        </w:rPr>
        <w:t>最佳一次</w:t>
      </w:r>
      <w:r>
        <w:rPr>
          <w:rFonts w:ascii="仿宋_GB2312" w:eastAsia="仿宋_GB2312" w:hint="eastAsia"/>
          <w:sz w:val="32"/>
          <w:szCs w:val="32"/>
        </w:rPr>
        <w:t>有效</w:t>
      </w:r>
      <w:r w:rsidRPr="006E5E77">
        <w:rPr>
          <w:rFonts w:ascii="仿宋_GB2312" w:eastAsia="仿宋_GB2312" w:hint="eastAsia"/>
          <w:sz w:val="32"/>
          <w:szCs w:val="32"/>
        </w:rPr>
        <w:t>成绩</w:t>
      </w:r>
      <w:r>
        <w:rPr>
          <w:rFonts w:ascii="仿宋_GB2312" w:eastAsia="仿宋_GB2312" w:hint="eastAsia"/>
          <w:sz w:val="32"/>
          <w:szCs w:val="32"/>
        </w:rPr>
        <w:t>。</w:t>
      </w:r>
      <w:r w:rsidRPr="006E5E77">
        <w:rPr>
          <w:rFonts w:ascii="仿宋_GB2312" w:eastAsia="仿宋_GB2312" w:hint="eastAsia"/>
          <w:sz w:val="32"/>
          <w:szCs w:val="32"/>
        </w:rPr>
        <w:t>不得穿田径跑鞋。</w:t>
      </w:r>
    </w:p>
    <w:p w:rsidR="00B6102A" w:rsidRPr="006E5E77" w:rsidRDefault="00B6102A" w:rsidP="00B6102A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五、</w:t>
      </w:r>
      <w:r w:rsidRPr="006E5E77">
        <w:rPr>
          <w:rFonts w:ascii="仿宋_GB2312" w:eastAsia="仿宋_GB2312" w:hint="eastAsia"/>
          <w:b/>
          <w:sz w:val="32"/>
          <w:szCs w:val="32"/>
        </w:rPr>
        <w:t>守门员加试</w:t>
      </w:r>
    </w:p>
    <w:p w:rsidR="00B6102A" w:rsidRPr="006E5E77" w:rsidRDefault="00B6102A" w:rsidP="00B6102A">
      <w:pPr>
        <w:rPr>
          <w:rFonts w:ascii="仿宋_GB2312" w:eastAsia="仿宋_GB2312"/>
          <w:sz w:val="32"/>
          <w:szCs w:val="32"/>
        </w:rPr>
      </w:pPr>
      <w:r w:rsidRPr="006E5E77">
        <w:rPr>
          <w:rFonts w:ascii="仿宋_GB2312" w:eastAsia="仿宋_GB2312" w:hint="eastAsia"/>
          <w:sz w:val="32"/>
          <w:szCs w:val="32"/>
        </w:rPr>
        <w:t>1．守门员免试</w:t>
      </w:r>
      <w:r w:rsidRPr="00BD1AC4">
        <w:rPr>
          <w:rFonts w:ascii="仿宋_GB2312" w:eastAsia="仿宋_GB2312" w:hint="eastAsia"/>
          <w:sz w:val="32"/>
          <w:szCs w:val="32"/>
        </w:rPr>
        <w:t>运球绕竿射门</w:t>
      </w:r>
      <w:r w:rsidRPr="006E5E77"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6102A" w:rsidRPr="006E5E77" w:rsidRDefault="00B6102A" w:rsidP="00B6102A">
      <w:pPr>
        <w:rPr>
          <w:rFonts w:ascii="仿宋_GB2312" w:eastAsia="仿宋_GB2312"/>
          <w:sz w:val="32"/>
          <w:szCs w:val="32"/>
        </w:rPr>
      </w:pPr>
      <w:r w:rsidRPr="006E5E77">
        <w:rPr>
          <w:rFonts w:ascii="仿宋_GB2312" w:eastAsia="仿宋_GB2312" w:hint="eastAsia"/>
          <w:sz w:val="32"/>
          <w:szCs w:val="32"/>
        </w:rPr>
        <w:t>2．守门员加试接、扑球技术。</w:t>
      </w:r>
    </w:p>
    <w:p w:rsidR="00B6102A" w:rsidRDefault="00B6102A" w:rsidP="00B6102A">
      <w:pPr>
        <w:rPr>
          <w:rFonts w:ascii="仿宋_GB2312" w:eastAsia="仿宋_GB2312"/>
          <w:sz w:val="32"/>
          <w:szCs w:val="32"/>
        </w:rPr>
      </w:pPr>
      <w:r w:rsidRPr="006E5E77">
        <w:rPr>
          <w:rFonts w:ascii="仿宋_GB2312" w:eastAsia="仿宋_GB2312" w:hint="eastAsia"/>
          <w:sz w:val="32"/>
          <w:szCs w:val="32"/>
        </w:rPr>
        <w:t>3．测试方法</w:t>
      </w:r>
      <w:r>
        <w:rPr>
          <w:rFonts w:ascii="仿宋_GB2312" w:eastAsia="仿宋_GB2312" w:hint="eastAsia"/>
          <w:sz w:val="32"/>
          <w:szCs w:val="32"/>
        </w:rPr>
        <w:t>：</w:t>
      </w:r>
      <w:r w:rsidRPr="006E5E77">
        <w:rPr>
          <w:rFonts w:ascii="仿宋_GB2312" w:eastAsia="仿宋_GB2312" w:hint="eastAsia"/>
          <w:sz w:val="32"/>
          <w:szCs w:val="32"/>
        </w:rPr>
        <w:t>考生立于球门线中间，主考人立于考生正面6</w:t>
      </w:r>
      <w:smartTag w:uri="urn:schemas-microsoft-com:office:smarttags" w:element="chmetcnv">
        <w:smartTagPr>
          <w:attr w:name="UnitName" w:val="米"/>
          <w:attr w:name="SourceValue" w:val="8"/>
          <w:attr w:name="HasSpace" w:val="False"/>
          <w:attr w:name="Negative" w:val="True"/>
          <w:attr w:name="NumberType" w:val="1"/>
          <w:attr w:name="TCSC" w:val="0"/>
        </w:smartTagPr>
        <w:r w:rsidRPr="006E5E77">
          <w:rPr>
            <w:rFonts w:ascii="仿宋_GB2312" w:eastAsia="仿宋_GB2312" w:hint="eastAsia"/>
            <w:sz w:val="32"/>
            <w:szCs w:val="32"/>
          </w:rPr>
          <w:t>-8米</w:t>
        </w:r>
      </w:smartTag>
      <w:r w:rsidRPr="006E5E77">
        <w:rPr>
          <w:rFonts w:ascii="仿宋_GB2312" w:eastAsia="仿宋_GB2312" w:hint="eastAsia"/>
          <w:sz w:val="32"/>
          <w:szCs w:val="32"/>
        </w:rPr>
        <w:t>处，向其前面、左右两侧用手抛球或用脚</w:t>
      </w:r>
      <w:r>
        <w:rPr>
          <w:rFonts w:ascii="仿宋_GB2312" w:eastAsia="仿宋_GB2312" w:hint="eastAsia"/>
          <w:sz w:val="32"/>
          <w:szCs w:val="32"/>
        </w:rPr>
        <w:t>射低球、平球</w:t>
      </w:r>
      <w:r w:rsidRPr="006E5E77">
        <w:rPr>
          <w:rFonts w:ascii="仿宋_GB2312" w:eastAsia="仿宋_GB2312" w:hint="eastAsia"/>
          <w:sz w:val="32"/>
          <w:szCs w:val="32"/>
        </w:rPr>
        <w:t>和高球，考生完成接扑球技术。</w:t>
      </w:r>
    </w:p>
    <w:p w:rsidR="00B6102A" w:rsidRPr="006E5E77" w:rsidRDefault="00B6102A" w:rsidP="00B6102A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六、</w:t>
      </w:r>
      <w:r w:rsidRPr="006E5E77">
        <w:rPr>
          <w:rFonts w:ascii="仿宋_GB2312" w:eastAsia="仿宋_GB2312" w:hint="eastAsia"/>
          <w:b/>
          <w:sz w:val="32"/>
          <w:szCs w:val="32"/>
        </w:rPr>
        <w:t>比赛</w:t>
      </w:r>
    </w:p>
    <w:p w:rsidR="00B6102A" w:rsidRDefault="00B6102A" w:rsidP="00B6102A">
      <w:pPr>
        <w:ind w:left="1" w:firstLineChars="200" w:firstLine="640"/>
        <w:rPr>
          <w:rFonts w:ascii="仿宋_GB2312" w:eastAsia="仿宋_GB2312"/>
          <w:sz w:val="32"/>
          <w:szCs w:val="32"/>
        </w:rPr>
      </w:pPr>
      <w:r w:rsidRPr="006F532F">
        <w:rPr>
          <w:rFonts w:ascii="仿宋_GB2312" w:eastAsia="仿宋_GB2312" w:hint="eastAsia"/>
          <w:sz w:val="32"/>
          <w:szCs w:val="32"/>
        </w:rPr>
        <w:t>考生完成基本技术、身体素质等四项测试后，计算得分。得分在26分以下的则被淘汰，无资格参加比赛项目的测试。得分在26分及以上的继续参加比赛项目的测试。</w:t>
      </w:r>
    </w:p>
    <w:p w:rsidR="00B6102A" w:rsidRDefault="00B6102A" w:rsidP="00B6102A">
      <w:pPr>
        <w:ind w:firstLineChars="200" w:firstLine="640"/>
      </w:pPr>
      <w:r w:rsidRPr="006E5E77">
        <w:rPr>
          <w:rFonts w:ascii="仿宋_GB2312" w:eastAsia="仿宋_GB2312" w:hint="eastAsia"/>
          <w:sz w:val="32"/>
          <w:szCs w:val="32"/>
        </w:rPr>
        <w:t>根据考生人数进行</w:t>
      </w:r>
      <w:r>
        <w:rPr>
          <w:rFonts w:ascii="仿宋_GB2312" w:eastAsia="仿宋_GB2312" w:hint="eastAsia"/>
          <w:sz w:val="32"/>
          <w:szCs w:val="32"/>
        </w:rPr>
        <w:t>分队</w:t>
      </w:r>
      <w:r w:rsidRPr="006E5E77">
        <w:rPr>
          <w:rFonts w:ascii="仿宋_GB2312" w:eastAsia="仿宋_GB2312" w:hint="eastAsia"/>
          <w:sz w:val="32"/>
          <w:szCs w:val="32"/>
        </w:rPr>
        <w:t>比赛。考生可按自身特点自报位置，测试时间至少为30分钟。</w:t>
      </w:r>
      <w:r>
        <w:rPr>
          <w:rFonts w:ascii="仿宋_GB2312" w:eastAsia="仿宋_GB2312" w:hint="eastAsia"/>
          <w:sz w:val="32"/>
          <w:szCs w:val="32"/>
        </w:rPr>
        <w:t>如果没有标准场地，可借用篮球场进行3对3或4对4抢截或小场地比赛。</w:t>
      </w:r>
    </w:p>
    <w:sectPr w:rsidR="00B61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129" w:rsidRDefault="00750129" w:rsidP="00B6102A">
      <w:r>
        <w:separator/>
      </w:r>
    </w:p>
  </w:endnote>
  <w:endnote w:type="continuationSeparator" w:id="0">
    <w:p w:rsidR="00750129" w:rsidRDefault="00750129" w:rsidP="00B6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129" w:rsidRDefault="00750129" w:rsidP="00B6102A">
      <w:r>
        <w:separator/>
      </w:r>
    </w:p>
  </w:footnote>
  <w:footnote w:type="continuationSeparator" w:id="0">
    <w:p w:rsidR="00750129" w:rsidRDefault="00750129" w:rsidP="00B61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46"/>
    <w:rsid w:val="00361160"/>
    <w:rsid w:val="00492E38"/>
    <w:rsid w:val="00750129"/>
    <w:rsid w:val="00931D46"/>
    <w:rsid w:val="00B6102A"/>
    <w:rsid w:val="00F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CF18B2-7388-4D56-91EB-43BEB26E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0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10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10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10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潘鹏程</dc:creator>
  <cp:keywords/>
  <dc:description/>
  <cp:lastModifiedBy>潘鹏程</cp:lastModifiedBy>
  <cp:revision>3</cp:revision>
  <dcterms:created xsi:type="dcterms:W3CDTF">2018-02-01T05:45:00Z</dcterms:created>
  <dcterms:modified xsi:type="dcterms:W3CDTF">2018-02-01T06:33:00Z</dcterms:modified>
</cp:coreProperties>
</file>