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7F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</w:p>
    <w:p w14:paraId="38F73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1B6A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吉林省2026年普通高等学校体育类专业测试</w:t>
      </w:r>
    </w:p>
    <w:p w14:paraId="476BE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实施细则</w:t>
      </w:r>
    </w:p>
    <w:p w14:paraId="0D0520D2">
      <w:pPr>
        <w:adjustRightInd w:val="0"/>
        <w:snapToGrid w:val="0"/>
        <w:spacing w:line="360" w:lineRule="auto"/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</w:p>
    <w:p w14:paraId="31207171">
      <w:pPr>
        <w:adjustRightInd w:val="0"/>
        <w:snapToGrid w:val="0"/>
        <w:spacing w:line="360" w:lineRule="auto"/>
        <w:ind w:firstLine="560" w:firstLineChars="20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7C9DF795">
      <w:pPr>
        <w:adjustRightInd w:val="0"/>
        <w:snapToGrid w:val="0"/>
        <w:spacing w:line="360" w:lineRule="auto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一、100米跑测试</w:t>
      </w:r>
    </w:p>
    <w:p w14:paraId="3D7A1A68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该项目每位考生只有一次加试机会。每8人一组。</w:t>
      </w:r>
    </w:p>
    <w:p w14:paraId="1C9493CE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可以穿钉子鞋，其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长度不得</w:t>
      </w:r>
      <w:r>
        <w:rPr>
          <w:rFonts w:hint="eastAsia" w:ascii="仿宋" w:hAnsi="仿宋" w:eastAsia="仿宋"/>
          <w:sz w:val="32"/>
          <w:szCs w:val="32"/>
        </w:rPr>
        <w:t>超过6毫米。</w:t>
      </w:r>
    </w:p>
    <w:p w14:paraId="668691C3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必需采用蹲距式起跑，必须使用起跑器。</w:t>
      </w:r>
    </w:p>
    <w:p w14:paraId="72CC8ACC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不得抢跑，如该组第二次出现抢跑则取消抢跑考生参加该项测试的资格。</w:t>
      </w:r>
    </w:p>
    <w:p w14:paraId="72466E95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起跑口令为“各就位”，“预备”、鸣枪。</w:t>
      </w:r>
    </w:p>
    <w:p w14:paraId="57B7353E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考生必须将号码布别在胸前，四角一定别牢。</w:t>
      </w:r>
    </w:p>
    <w:p w14:paraId="0196FDEB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电子计时。</w:t>
      </w:r>
    </w:p>
    <w:p w14:paraId="3A048AF8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8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计时从发令枪鸣枪闪光或见烟瞬间开始到考生躯干（不包括头、颈和四肢）任何部位抵达终点线后垂直面的瞬间为止。</w:t>
      </w:r>
    </w:p>
    <w:p w14:paraId="7901B508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9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考生到达终点后，回到自己的跑道，面向计时台站好，加试人员认真核对号码，记录成绩。</w:t>
      </w:r>
    </w:p>
    <w:p w14:paraId="63D2C53E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工作人员当场发给考生成绩单，若考生对成绩和名次有疑问当场提出，过后概不受理。</w:t>
      </w:r>
    </w:p>
    <w:p w14:paraId="39EB7B90">
      <w:pPr>
        <w:adjustRightInd w:val="0"/>
        <w:snapToGrid w:val="0"/>
        <w:spacing w:line="360" w:lineRule="auto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二、800米跑测试</w:t>
      </w:r>
    </w:p>
    <w:p w14:paraId="593C5772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该项目每位考生只有一次加试机会。每12人一组。</w:t>
      </w:r>
    </w:p>
    <w:p w14:paraId="405BE8D2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采用不分道跑方式进行。</w:t>
      </w:r>
    </w:p>
    <w:p w14:paraId="196695E3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采用站立式起跑，不得使用起跑器，起跑时，考生手不得触地。</w:t>
      </w:r>
    </w:p>
    <w:p w14:paraId="6ECD1A5E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起跑口令使用“各就位”、鸣枪。</w:t>
      </w:r>
    </w:p>
    <w:p w14:paraId="57411A0B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不得抢跑，如该组第二次出现抢跑则取消抢跑考生参加该项测试的资格。</w:t>
      </w:r>
    </w:p>
    <w:p w14:paraId="47FF1897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考生可以穿钉子鞋或胶鞋。</w:t>
      </w:r>
    </w:p>
    <w:p w14:paraId="0EF5DBF7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考生必须将号码布别在胸前，四角一定别牢。</w:t>
      </w:r>
    </w:p>
    <w:p w14:paraId="52C9C5F7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8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计时从发令枪鸣枪闪光或见烟瞬间开始到考生躯干（不包括头、颈和四肢）任何部位抵达终点线后垂直面的瞬间为止。</w:t>
      </w:r>
    </w:p>
    <w:p w14:paraId="40F75258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9、考生到达终点后，回到自己的跑道，面向计时台,按照名次站好，加试人员认真核对号码，记录成绩。</w:t>
      </w:r>
    </w:p>
    <w:p w14:paraId="75769FE2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工作人员将当场发给考生成绩单，若考生对成绩和名次有疑问当场提出，过后概不受理。</w:t>
      </w:r>
    </w:p>
    <w:p w14:paraId="7CCF1261">
      <w:pPr>
        <w:adjustRightInd w:val="0"/>
        <w:snapToGrid w:val="0"/>
        <w:spacing w:line="360" w:lineRule="auto"/>
        <w:ind w:firstLine="640" w:firstLineChars="20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三、立定三级跳远测试</w:t>
      </w:r>
    </w:p>
    <w:p w14:paraId="1F5F81B5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该项目每位考生有三次试跳机会，每试跳一次，电子丈量成绩，取三次有效成绩中的最高成绩为测试最终成绩。</w:t>
      </w:r>
    </w:p>
    <w:p w14:paraId="6AD797EB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考生必须穿胶鞋，不得穿钉子鞋，疙瘩鞋或任何带有助跳装置的鞋。</w:t>
      </w:r>
    </w:p>
    <w:p w14:paraId="7FD172A5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考生必须双脚静止站在起跳线后起跳，单足落地接一次跨步和一次跳跃，完成三级跳动作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并且双脚同时落地</w:t>
      </w:r>
      <w:bookmarkStart w:id="0" w:name="_GoBack"/>
      <w:bookmarkEnd w:id="0"/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1B5B964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完成动作后，应向前（跳跃的方向）走出场地，否则应视为犯规，取消该次加试成绩。</w:t>
      </w:r>
    </w:p>
    <w:p w14:paraId="2B47E015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每一次试跳，均核对照片和号码，请考生将号码布在胸前别好。</w:t>
      </w:r>
    </w:p>
    <w:p w14:paraId="68D1AFAF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加试结束后，工作人员会将加试成绩当场发给考生，如有疑问，当场提出，过后概不受理。</w:t>
      </w:r>
    </w:p>
    <w:p w14:paraId="299F2EA7">
      <w:pPr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7.每测试一次，工作人员会向考生宣读测试成绩，如有疑问，当场提出。</w:t>
      </w:r>
    </w:p>
    <w:p w14:paraId="69D466EE">
      <w:pPr>
        <w:tabs>
          <w:tab w:val="left" w:pos="7485"/>
        </w:tabs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四、原地推铅球测试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3E28BF60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该项目每位考生有三次投掷机会，每次成功投掷后，电子丈量成绩，取三次有效成绩中的最高成绩为测试最终成绩。</w:t>
      </w:r>
    </w:p>
    <w:p w14:paraId="3EFC4544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铅球重量：男子5公斤，女子4公斤。投掷圈直径2.135米。</w:t>
      </w:r>
    </w:p>
    <w:p w14:paraId="2AD2343C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铅球出手后，身体平稳，方可从投掷圈后半圈走出场地，如从前半圈走出或身体任何部位碰触到落地区则为犯规，取消该次投掷成绩。</w:t>
      </w:r>
    </w:p>
    <w:p w14:paraId="136B15DB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要求考生必须采用原地推铅球动作，不得滑步，垫步，旋转投掷。</w:t>
      </w:r>
    </w:p>
    <w:p w14:paraId="02DEE8E1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每一次投掷，均核对考生照片和号码，请考生将号码布在胸前别好。</w:t>
      </w:r>
    </w:p>
    <w:p w14:paraId="5BF4E4D2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加试结束后，工作人员会将加试成绩当场发给考生，如有疑问，当场提出，过后概不受理。</w:t>
      </w:r>
    </w:p>
    <w:p w14:paraId="4577A1D3">
      <w:pPr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7.每测试一次，工作人员会向考生宣读测试成绩，如有疑问，当场提出。</w:t>
      </w:r>
    </w:p>
    <w:p w14:paraId="1488FDA1">
      <w:pP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B2E45F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213" w:right="1463" w:bottom="1213" w:left="146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D55ED0-4249-4769-946C-336AC770C5D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58105389-8A9D-431F-A7CC-5942E4F8B8F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B3D14C8-8144-46CC-BBEC-B1A28101598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05E903F-976A-4ECC-8A69-661E16EF35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CFFB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1DCB88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1DCB88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934DE"/>
    <w:rsid w:val="03BB36D9"/>
    <w:rsid w:val="0A362FD0"/>
    <w:rsid w:val="0BA01C3B"/>
    <w:rsid w:val="114B0397"/>
    <w:rsid w:val="15882F1B"/>
    <w:rsid w:val="285934DE"/>
    <w:rsid w:val="3F9738E4"/>
    <w:rsid w:val="5CAE321D"/>
    <w:rsid w:val="60A81824"/>
    <w:rsid w:val="6465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1089</Words>
  <Characters>1134</Characters>
  <Lines>0</Lines>
  <Paragraphs>0</Paragraphs>
  <TotalTime>3</TotalTime>
  <ScaleCrop>false</ScaleCrop>
  <LinksUpToDate>false</LinksUpToDate>
  <CharactersWithSpaces>1135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2026-04-17T05:59:00Z</dcterms:created>
  <dc:creator>不再见</dc:creator>
  <cp:lastModifiedBy>不再见</cp:lastModifiedBy>
  <dcterms:modified xsi:type="dcterms:W3CDTF">2026-04-17T07:06:57Z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B8AEB8385BF24A89827A6E9C12D8EDE3_11</vt:lpwstr>
  </property>
  <property fmtid="{D5CDD505-2E9C-101B-9397-08002B2CF9AE}" pid="4" name="KSOTemplateDocerSaveRecord">
    <vt:lpwstr>eyJoZGlkIjoiNzZiYTBjYTdmYWI3MDY5NzhiZDM1YzlmNDQwYTJhNjYiLCJ1c2VySWQiOiIyMTc5OTQyNjAifQ==</vt:lpwstr>
  </property>
</Properties>
</file>